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2220C" w14:textId="77777777" w:rsidR="006B48EC" w:rsidRDefault="006B48EC">
      <w:bookmarkStart w:id="0" w:name="_GoBack"/>
      <w:bookmarkEnd w:id="0"/>
    </w:p>
    <w:tbl>
      <w:tblPr>
        <w:tblStyle w:val="TableGrid"/>
        <w:tblW w:w="10350" w:type="dxa"/>
        <w:tblInd w:w="-612" w:type="dxa"/>
        <w:tblLook w:val="04A0" w:firstRow="1" w:lastRow="0" w:firstColumn="1" w:lastColumn="0" w:noHBand="0" w:noVBand="1"/>
      </w:tblPr>
      <w:tblGrid>
        <w:gridCol w:w="5040"/>
        <w:gridCol w:w="5310"/>
      </w:tblGrid>
      <w:tr w:rsidR="006B48EC" w14:paraId="22E52233" w14:textId="77777777" w:rsidTr="006B48EC">
        <w:tc>
          <w:tcPr>
            <w:tcW w:w="5040" w:type="dxa"/>
          </w:tcPr>
          <w:p w14:paraId="5780F316" w14:textId="77777777" w:rsid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08FA6CD6" w14:textId="77777777" w:rsid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B48EC">
              <w:rPr>
                <w:rFonts w:ascii="Arial" w:hAnsi="Arial" w:cs="Arial"/>
                <w:sz w:val="40"/>
                <w:szCs w:val="40"/>
              </w:rPr>
              <w:t>Fluency</w:t>
            </w:r>
          </w:p>
          <w:p w14:paraId="0A2DF90E" w14:textId="77777777" w:rsid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20B8411D" w14:textId="77777777" w:rsidR="006B48EC" w:rsidRP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10" w:type="dxa"/>
          </w:tcPr>
          <w:p w14:paraId="57A6C3C2" w14:textId="77777777" w:rsid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33B0DB98" w14:textId="77777777" w:rsidR="006B48EC" w:rsidRP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B48EC">
              <w:rPr>
                <w:rFonts w:ascii="Arial" w:hAnsi="Arial" w:cs="Arial"/>
                <w:sz w:val="40"/>
                <w:szCs w:val="40"/>
              </w:rPr>
              <w:t>Prosody</w:t>
            </w:r>
          </w:p>
        </w:tc>
      </w:tr>
      <w:tr w:rsidR="006B48EC" w14:paraId="22E88FE8" w14:textId="77777777" w:rsidTr="006B48EC">
        <w:tc>
          <w:tcPr>
            <w:tcW w:w="5040" w:type="dxa"/>
          </w:tcPr>
          <w:p w14:paraId="4B5DB90C" w14:textId="77777777" w:rsid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6590D5E0" w14:textId="77777777" w:rsidR="006B48EC" w:rsidRDefault="006B48EC" w:rsidP="006B48EC">
            <w:pPr>
              <w:ind w:left="-9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B48EC">
              <w:rPr>
                <w:rFonts w:ascii="Arial" w:hAnsi="Arial" w:cs="Arial"/>
                <w:sz w:val="40"/>
                <w:szCs w:val="40"/>
              </w:rPr>
              <w:t xml:space="preserve">Word </w:t>
            </w:r>
            <w:r>
              <w:rPr>
                <w:rFonts w:ascii="Arial" w:hAnsi="Arial" w:cs="Arial"/>
                <w:sz w:val="40"/>
                <w:szCs w:val="40"/>
              </w:rPr>
              <w:t>S</w:t>
            </w:r>
            <w:r w:rsidRPr="006B48EC">
              <w:rPr>
                <w:rFonts w:ascii="Arial" w:hAnsi="Arial" w:cs="Arial"/>
                <w:sz w:val="40"/>
                <w:szCs w:val="40"/>
              </w:rPr>
              <w:t>tudy</w:t>
            </w:r>
          </w:p>
          <w:p w14:paraId="0069EE63" w14:textId="77777777" w:rsid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7AEAF0AD" w14:textId="77777777" w:rsidR="006B48EC" w:rsidRP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10" w:type="dxa"/>
          </w:tcPr>
          <w:p w14:paraId="22201D34" w14:textId="77777777" w:rsid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450D1B99" w14:textId="77777777" w:rsidR="006B48EC" w:rsidRP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B48EC">
              <w:rPr>
                <w:rFonts w:ascii="Arial" w:hAnsi="Arial" w:cs="Arial"/>
                <w:sz w:val="40"/>
                <w:szCs w:val="40"/>
              </w:rPr>
              <w:t xml:space="preserve">Independent </w:t>
            </w:r>
            <w:r>
              <w:rPr>
                <w:rFonts w:ascii="Arial" w:hAnsi="Arial" w:cs="Arial"/>
                <w:sz w:val="40"/>
                <w:szCs w:val="40"/>
              </w:rPr>
              <w:t>R</w:t>
            </w:r>
            <w:r w:rsidRPr="006B48EC">
              <w:rPr>
                <w:rFonts w:ascii="Arial" w:hAnsi="Arial" w:cs="Arial"/>
                <w:sz w:val="40"/>
                <w:szCs w:val="40"/>
              </w:rPr>
              <w:t>eading</w:t>
            </w:r>
          </w:p>
        </w:tc>
      </w:tr>
      <w:tr w:rsidR="006B48EC" w14:paraId="70D02B5A" w14:textId="77777777" w:rsidTr="006B48EC">
        <w:tc>
          <w:tcPr>
            <w:tcW w:w="5040" w:type="dxa"/>
          </w:tcPr>
          <w:p w14:paraId="4EE56A28" w14:textId="77777777" w:rsid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5226672F" w14:textId="77777777" w:rsid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B48EC">
              <w:rPr>
                <w:rFonts w:ascii="Arial" w:hAnsi="Arial" w:cs="Arial"/>
                <w:sz w:val="40"/>
                <w:szCs w:val="40"/>
              </w:rPr>
              <w:t xml:space="preserve">Foundational </w:t>
            </w:r>
            <w:r>
              <w:rPr>
                <w:rFonts w:ascii="Arial" w:hAnsi="Arial" w:cs="Arial"/>
                <w:sz w:val="40"/>
                <w:szCs w:val="40"/>
              </w:rPr>
              <w:t>Reading S</w:t>
            </w:r>
            <w:r w:rsidRPr="006B48EC">
              <w:rPr>
                <w:rFonts w:ascii="Arial" w:hAnsi="Arial" w:cs="Arial"/>
                <w:sz w:val="40"/>
                <w:szCs w:val="40"/>
              </w:rPr>
              <w:t>kills</w:t>
            </w:r>
          </w:p>
          <w:p w14:paraId="26514A12" w14:textId="77777777" w:rsidR="006B48EC" w:rsidRP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10" w:type="dxa"/>
          </w:tcPr>
          <w:p w14:paraId="17935FC5" w14:textId="77777777" w:rsid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0BCDCA22" w14:textId="77777777" w:rsidR="006B48EC" w:rsidRP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B48EC">
              <w:rPr>
                <w:rFonts w:ascii="Arial" w:hAnsi="Arial" w:cs="Arial"/>
                <w:sz w:val="40"/>
                <w:szCs w:val="40"/>
              </w:rPr>
              <w:t>Phonics</w:t>
            </w:r>
          </w:p>
        </w:tc>
      </w:tr>
      <w:tr w:rsidR="006B48EC" w14:paraId="592A2B9C" w14:textId="77777777" w:rsidTr="006B48EC">
        <w:tc>
          <w:tcPr>
            <w:tcW w:w="5040" w:type="dxa"/>
          </w:tcPr>
          <w:p w14:paraId="7D1C13F4" w14:textId="77777777" w:rsid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39366603" w14:textId="77777777" w:rsid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B48EC">
              <w:rPr>
                <w:rFonts w:ascii="Arial" w:hAnsi="Arial" w:cs="Arial"/>
                <w:sz w:val="40"/>
                <w:szCs w:val="40"/>
              </w:rPr>
              <w:t>Vocabulary</w:t>
            </w:r>
          </w:p>
          <w:p w14:paraId="76F449FE" w14:textId="77777777" w:rsid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14C78B5D" w14:textId="77777777" w:rsidR="006B48EC" w:rsidRP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10" w:type="dxa"/>
          </w:tcPr>
          <w:p w14:paraId="463A2C73" w14:textId="77777777" w:rsid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40C8246C" w14:textId="77777777" w:rsidR="006B48EC" w:rsidRP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B48EC">
              <w:rPr>
                <w:rFonts w:ascii="Arial" w:hAnsi="Arial" w:cs="Arial"/>
                <w:sz w:val="40"/>
                <w:szCs w:val="40"/>
              </w:rPr>
              <w:t xml:space="preserve">Academic </w:t>
            </w:r>
            <w:r>
              <w:rPr>
                <w:rFonts w:ascii="Arial" w:hAnsi="Arial" w:cs="Arial"/>
                <w:sz w:val="40"/>
                <w:szCs w:val="40"/>
              </w:rPr>
              <w:t>L</w:t>
            </w:r>
            <w:r w:rsidRPr="006B48EC">
              <w:rPr>
                <w:rFonts w:ascii="Arial" w:hAnsi="Arial" w:cs="Arial"/>
                <w:sz w:val="40"/>
                <w:szCs w:val="40"/>
              </w:rPr>
              <w:t>anguage</w:t>
            </w:r>
          </w:p>
        </w:tc>
      </w:tr>
      <w:tr w:rsidR="006B48EC" w14:paraId="1FBE780C" w14:textId="77777777" w:rsidTr="006B48EC">
        <w:tc>
          <w:tcPr>
            <w:tcW w:w="5040" w:type="dxa"/>
          </w:tcPr>
          <w:p w14:paraId="41D7DA7C" w14:textId="77777777" w:rsid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10E5A695" w14:textId="77777777" w:rsid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B48EC">
              <w:rPr>
                <w:rFonts w:ascii="Arial" w:hAnsi="Arial" w:cs="Arial"/>
                <w:sz w:val="40"/>
                <w:szCs w:val="40"/>
              </w:rPr>
              <w:t>Syntax</w:t>
            </w:r>
          </w:p>
          <w:p w14:paraId="55346C4F" w14:textId="77777777" w:rsid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572BE5CB" w14:textId="77777777" w:rsidR="006B48EC" w:rsidRP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10" w:type="dxa"/>
          </w:tcPr>
          <w:p w14:paraId="4A1B8772" w14:textId="77777777" w:rsid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1D27ED11" w14:textId="77777777" w:rsidR="006B48EC" w:rsidRPr="006B48EC" w:rsidRDefault="00511E4E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Volume of R</w:t>
            </w:r>
            <w:r w:rsidR="006B48EC" w:rsidRPr="006B48EC">
              <w:rPr>
                <w:rFonts w:ascii="Arial" w:hAnsi="Arial" w:cs="Arial"/>
                <w:sz w:val="40"/>
                <w:szCs w:val="40"/>
              </w:rPr>
              <w:t>eading</w:t>
            </w:r>
          </w:p>
        </w:tc>
      </w:tr>
      <w:tr w:rsidR="006B48EC" w14:paraId="7B9DD6AA" w14:textId="77777777" w:rsidTr="006B48EC">
        <w:tc>
          <w:tcPr>
            <w:tcW w:w="5040" w:type="dxa"/>
          </w:tcPr>
          <w:p w14:paraId="69103A26" w14:textId="77777777" w:rsid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2E93C32F" w14:textId="77777777" w:rsid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B48EC">
              <w:rPr>
                <w:rFonts w:ascii="Arial" w:hAnsi="Arial" w:cs="Arial"/>
                <w:sz w:val="40"/>
                <w:szCs w:val="40"/>
              </w:rPr>
              <w:t>Comprehension</w:t>
            </w:r>
          </w:p>
          <w:p w14:paraId="75B3B3D1" w14:textId="77777777" w:rsid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0A065FA7" w14:textId="77777777" w:rsidR="006B48EC" w:rsidRP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10" w:type="dxa"/>
          </w:tcPr>
          <w:p w14:paraId="31902D8F" w14:textId="77777777" w:rsid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0330A104" w14:textId="77777777" w:rsidR="006B48EC" w:rsidRP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B48EC">
              <w:rPr>
                <w:rFonts w:ascii="Arial" w:hAnsi="Arial" w:cs="Arial"/>
                <w:sz w:val="40"/>
                <w:szCs w:val="40"/>
              </w:rPr>
              <w:t xml:space="preserve">Speaking </w:t>
            </w:r>
            <w:r>
              <w:rPr>
                <w:rFonts w:ascii="Arial" w:hAnsi="Arial" w:cs="Arial"/>
                <w:sz w:val="40"/>
                <w:szCs w:val="40"/>
              </w:rPr>
              <w:t>and Li</w:t>
            </w:r>
            <w:r w:rsidRPr="006B48EC">
              <w:rPr>
                <w:rFonts w:ascii="Arial" w:hAnsi="Arial" w:cs="Arial"/>
                <w:sz w:val="40"/>
                <w:szCs w:val="40"/>
              </w:rPr>
              <w:t>stening</w:t>
            </w:r>
          </w:p>
        </w:tc>
      </w:tr>
      <w:tr w:rsidR="006B48EC" w14:paraId="4190AB9D" w14:textId="77777777" w:rsidTr="006B48EC">
        <w:tc>
          <w:tcPr>
            <w:tcW w:w="5040" w:type="dxa"/>
          </w:tcPr>
          <w:p w14:paraId="71412B26" w14:textId="77777777" w:rsid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6C21373B" w14:textId="77777777" w:rsid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B48EC">
              <w:rPr>
                <w:rFonts w:ascii="Arial" w:hAnsi="Arial" w:cs="Arial"/>
                <w:sz w:val="40"/>
                <w:szCs w:val="40"/>
              </w:rPr>
              <w:t>Proficiency</w:t>
            </w:r>
          </w:p>
          <w:p w14:paraId="5150B7F6" w14:textId="77777777" w:rsid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20AE3701" w14:textId="77777777" w:rsidR="006B48EC" w:rsidRP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10" w:type="dxa"/>
          </w:tcPr>
          <w:p w14:paraId="5680E4A6" w14:textId="77777777" w:rsid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29D0927E" w14:textId="77777777" w:rsidR="006B48EC" w:rsidRP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B48EC">
              <w:rPr>
                <w:rFonts w:ascii="Arial" w:hAnsi="Arial" w:cs="Arial"/>
                <w:sz w:val="40"/>
                <w:szCs w:val="40"/>
              </w:rPr>
              <w:t xml:space="preserve">Complex </w:t>
            </w:r>
            <w:r>
              <w:rPr>
                <w:rFonts w:ascii="Arial" w:hAnsi="Arial" w:cs="Arial"/>
                <w:sz w:val="40"/>
                <w:szCs w:val="40"/>
              </w:rPr>
              <w:t>T</w:t>
            </w:r>
            <w:r w:rsidRPr="006B48EC">
              <w:rPr>
                <w:rFonts w:ascii="Arial" w:hAnsi="Arial" w:cs="Arial"/>
                <w:sz w:val="40"/>
                <w:szCs w:val="40"/>
              </w:rPr>
              <w:t>exts</w:t>
            </w:r>
          </w:p>
        </w:tc>
      </w:tr>
      <w:tr w:rsidR="006B48EC" w14:paraId="1D0C721F" w14:textId="77777777" w:rsidTr="006B48EC">
        <w:tc>
          <w:tcPr>
            <w:tcW w:w="5040" w:type="dxa"/>
          </w:tcPr>
          <w:p w14:paraId="66147695" w14:textId="77777777" w:rsid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3A161615" w14:textId="77777777" w:rsid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Knowledge</w:t>
            </w:r>
          </w:p>
          <w:p w14:paraId="7C5A094E" w14:textId="77777777" w:rsid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2523E1D6" w14:textId="77777777" w:rsidR="006B48EC" w:rsidRP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10" w:type="dxa"/>
          </w:tcPr>
          <w:p w14:paraId="6C9B82D1" w14:textId="77777777" w:rsid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24F66EFC" w14:textId="77777777" w:rsidR="006B48EC" w:rsidRP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Sustainability</w:t>
            </w:r>
          </w:p>
        </w:tc>
      </w:tr>
      <w:tr w:rsidR="006B48EC" w14:paraId="35048EDC" w14:textId="77777777" w:rsidTr="006B48EC">
        <w:tc>
          <w:tcPr>
            <w:tcW w:w="5040" w:type="dxa"/>
          </w:tcPr>
          <w:p w14:paraId="0182C810" w14:textId="77777777" w:rsid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1141B527" w14:textId="77777777" w:rsidR="006B48EC" w:rsidRDefault="006B48EC" w:rsidP="006B48EC">
            <w:pPr>
              <w:ind w:left="-9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Skill Levels</w:t>
            </w:r>
          </w:p>
          <w:p w14:paraId="20CF5A82" w14:textId="77777777" w:rsid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4DCFFB30" w14:textId="77777777" w:rsidR="006B48EC" w:rsidRP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10" w:type="dxa"/>
          </w:tcPr>
          <w:p w14:paraId="3EE44D59" w14:textId="77777777" w:rsid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57781683" w14:textId="77777777" w:rsidR="006B48EC" w:rsidRP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Instruction</w:t>
            </w:r>
          </w:p>
        </w:tc>
      </w:tr>
      <w:tr w:rsidR="006B48EC" w14:paraId="4D56ACC8" w14:textId="77777777" w:rsidTr="006B48EC">
        <w:tc>
          <w:tcPr>
            <w:tcW w:w="5040" w:type="dxa"/>
          </w:tcPr>
          <w:p w14:paraId="0AE95DA6" w14:textId="77777777" w:rsid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35BA66F9" w14:textId="77777777" w:rsid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Curriculum</w:t>
            </w:r>
          </w:p>
          <w:p w14:paraId="4B0D24BD" w14:textId="77777777" w:rsidR="006B48EC" w:rsidRP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10" w:type="dxa"/>
          </w:tcPr>
          <w:p w14:paraId="52474F09" w14:textId="77777777" w:rsid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14AFE716" w14:textId="77777777" w:rsid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Alignment</w:t>
            </w:r>
          </w:p>
          <w:p w14:paraId="3B40F02A" w14:textId="77777777" w:rsidR="00012FEA" w:rsidRDefault="00012FEA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454A4570" w14:textId="77777777" w:rsidR="00012FEA" w:rsidRPr="006B48EC" w:rsidRDefault="00012FEA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B48EC" w14:paraId="7270C579" w14:textId="77777777" w:rsidTr="006B48EC">
        <w:tc>
          <w:tcPr>
            <w:tcW w:w="5040" w:type="dxa"/>
          </w:tcPr>
          <w:p w14:paraId="112F5F5B" w14:textId="77777777" w:rsid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6169F2B5" w14:textId="77777777" w:rsid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Phonological Processing</w:t>
            </w:r>
          </w:p>
          <w:p w14:paraId="389102FD" w14:textId="77777777" w:rsid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2E2C79B4" w14:textId="77777777" w:rsidR="006B48EC" w:rsidRP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10" w:type="dxa"/>
          </w:tcPr>
          <w:p w14:paraId="7B45C767" w14:textId="77777777" w:rsid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3EFFB287" w14:textId="77777777" w:rsidR="006B48EC" w:rsidRP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Alphabetic Principal</w:t>
            </w:r>
          </w:p>
        </w:tc>
      </w:tr>
      <w:tr w:rsidR="006B48EC" w14:paraId="0FE8625D" w14:textId="77777777" w:rsidTr="006B48EC">
        <w:tc>
          <w:tcPr>
            <w:tcW w:w="5040" w:type="dxa"/>
          </w:tcPr>
          <w:p w14:paraId="6B54AA64" w14:textId="77777777" w:rsid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2A19ACD9" w14:textId="77777777" w:rsid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Read-Alouds</w:t>
            </w:r>
          </w:p>
          <w:p w14:paraId="3608D7AD" w14:textId="77777777" w:rsid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0C46CF55" w14:textId="77777777" w:rsidR="006B48EC" w:rsidRP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10" w:type="dxa"/>
          </w:tcPr>
          <w:p w14:paraId="138CAE4C" w14:textId="77777777" w:rsid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170758DA" w14:textId="77777777" w:rsidR="006B48EC" w:rsidRPr="006B48EC" w:rsidRDefault="00012FEA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Homogeneous Grouping</w:t>
            </w:r>
          </w:p>
        </w:tc>
      </w:tr>
      <w:tr w:rsidR="006B48EC" w14:paraId="7A517D42" w14:textId="77777777" w:rsidTr="006B48EC">
        <w:tc>
          <w:tcPr>
            <w:tcW w:w="5040" w:type="dxa"/>
          </w:tcPr>
          <w:p w14:paraId="611241FB" w14:textId="77777777" w:rsid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147A1CDE" w14:textId="77777777" w:rsidR="006B48EC" w:rsidRDefault="00012FEA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Heterogeneous Grouping</w:t>
            </w:r>
          </w:p>
          <w:p w14:paraId="2BB22C98" w14:textId="77777777" w:rsid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6D6582AE" w14:textId="77777777" w:rsidR="006B48EC" w:rsidRP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10" w:type="dxa"/>
          </w:tcPr>
          <w:p w14:paraId="6A5347A4" w14:textId="77777777" w:rsid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17F0574A" w14:textId="77777777" w:rsidR="006B48EC" w:rsidRPr="006B48EC" w:rsidRDefault="00012FEA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ELA Standards</w:t>
            </w:r>
          </w:p>
        </w:tc>
      </w:tr>
      <w:tr w:rsidR="006B48EC" w14:paraId="3BD39F54" w14:textId="77777777" w:rsidTr="006B48EC">
        <w:tc>
          <w:tcPr>
            <w:tcW w:w="5040" w:type="dxa"/>
          </w:tcPr>
          <w:p w14:paraId="233F42D7" w14:textId="77777777" w:rsid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4CF4014E" w14:textId="77777777" w:rsidR="006B48EC" w:rsidRDefault="00012FEA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Spelling</w:t>
            </w:r>
          </w:p>
          <w:p w14:paraId="47E2E6F3" w14:textId="77777777" w:rsid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66C2DB68" w14:textId="77777777" w:rsidR="006B48EC" w:rsidRP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10" w:type="dxa"/>
          </w:tcPr>
          <w:p w14:paraId="5C680A88" w14:textId="77777777" w:rsidR="006B48EC" w:rsidRDefault="006B48EC" w:rsidP="006B4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1E68F6E0" w14:textId="77777777" w:rsidR="00511E4E" w:rsidRPr="006B48EC" w:rsidRDefault="00511E4E" w:rsidP="00511E4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Phonemic Awareness</w:t>
            </w:r>
          </w:p>
        </w:tc>
      </w:tr>
    </w:tbl>
    <w:p w14:paraId="40943CF2" w14:textId="77777777" w:rsidR="006B48EC" w:rsidRDefault="006B48EC" w:rsidP="006B48EC"/>
    <w:tbl>
      <w:tblPr>
        <w:tblStyle w:val="TableGrid"/>
        <w:tblW w:w="10350" w:type="dxa"/>
        <w:tblInd w:w="-612" w:type="dxa"/>
        <w:tblLook w:val="04A0" w:firstRow="1" w:lastRow="0" w:firstColumn="1" w:lastColumn="0" w:noHBand="0" w:noVBand="1"/>
      </w:tblPr>
      <w:tblGrid>
        <w:gridCol w:w="5040"/>
        <w:gridCol w:w="5310"/>
      </w:tblGrid>
      <w:tr w:rsidR="00012FEA" w14:paraId="2A4DAEC5" w14:textId="77777777" w:rsidTr="00012FEA">
        <w:tc>
          <w:tcPr>
            <w:tcW w:w="5040" w:type="dxa"/>
          </w:tcPr>
          <w:p w14:paraId="11F2EB2E" w14:textId="77777777" w:rsidR="00012FEA" w:rsidRDefault="00012FEA" w:rsidP="00012FE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2F350054" w14:textId="77777777" w:rsidR="00012FEA" w:rsidRDefault="00012FEA" w:rsidP="00012FE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Decoding</w:t>
            </w:r>
          </w:p>
          <w:p w14:paraId="1F5A6E55" w14:textId="77777777" w:rsidR="00012FEA" w:rsidRDefault="00012FEA" w:rsidP="00012FE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6B478838" w14:textId="77777777" w:rsidR="00012FEA" w:rsidRPr="006B48EC" w:rsidRDefault="00012FEA" w:rsidP="00012FE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10" w:type="dxa"/>
          </w:tcPr>
          <w:p w14:paraId="3241C847" w14:textId="77777777" w:rsidR="00012FEA" w:rsidRDefault="00012FEA" w:rsidP="00012FE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20AD100E" w14:textId="77777777" w:rsidR="00012FEA" w:rsidRPr="006B48EC" w:rsidRDefault="00012FEA" w:rsidP="00012FE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Repetition</w:t>
            </w:r>
          </w:p>
        </w:tc>
      </w:tr>
      <w:tr w:rsidR="00012FEA" w14:paraId="609E7BB6" w14:textId="77777777" w:rsidTr="00012FEA">
        <w:tc>
          <w:tcPr>
            <w:tcW w:w="5040" w:type="dxa"/>
          </w:tcPr>
          <w:p w14:paraId="01369290" w14:textId="77777777" w:rsidR="00012FEA" w:rsidRDefault="00012FEA" w:rsidP="00012FE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25A14D5F" w14:textId="77777777" w:rsidR="00012FEA" w:rsidRDefault="00012FEA" w:rsidP="00012FEA">
            <w:pPr>
              <w:ind w:left="-9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Context Clues</w:t>
            </w:r>
          </w:p>
          <w:p w14:paraId="3821EBB0" w14:textId="77777777" w:rsidR="00012FEA" w:rsidRDefault="00012FEA" w:rsidP="00012FE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085B8A6E" w14:textId="77777777" w:rsidR="00012FEA" w:rsidRPr="006B48EC" w:rsidRDefault="00012FEA" w:rsidP="00012FE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10" w:type="dxa"/>
          </w:tcPr>
          <w:p w14:paraId="3ADA64B2" w14:textId="77777777" w:rsidR="00012FEA" w:rsidRDefault="00012FEA" w:rsidP="00012FE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6755C61F" w14:textId="77777777" w:rsidR="00012FEA" w:rsidRPr="006B48EC" w:rsidRDefault="00012FEA" w:rsidP="00012FE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Self-selected Texts</w:t>
            </w:r>
          </w:p>
        </w:tc>
      </w:tr>
      <w:tr w:rsidR="00012FEA" w14:paraId="0E8DBE6B" w14:textId="77777777" w:rsidTr="00012FEA">
        <w:tc>
          <w:tcPr>
            <w:tcW w:w="5040" w:type="dxa"/>
          </w:tcPr>
          <w:p w14:paraId="3AFCD6E6" w14:textId="77777777" w:rsidR="00012FEA" w:rsidRDefault="00012FEA" w:rsidP="00012FE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10CD10F8" w14:textId="77777777" w:rsidR="00012FEA" w:rsidRDefault="00012FEA" w:rsidP="00012FE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Accountability</w:t>
            </w:r>
          </w:p>
          <w:p w14:paraId="2610C4A6" w14:textId="77777777" w:rsidR="00012FEA" w:rsidRPr="006B48EC" w:rsidRDefault="00012FEA" w:rsidP="00012FE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10" w:type="dxa"/>
          </w:tcPr>
          <w:p w14:paraId="6C54E3E0" w14:textId="77777777" w:rsidR="00012FEA" w:rsidRDefault="00012FEA" w:rsidP="00012FE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0FB704D6" w14:textId="77777777" w:rsidR="00012FEA" w:rsidRDefault="002772DE" w:rsidP="00012FE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Cohesive Literacy Instruction</w:t>
            </w:r>
          </w:p>
          <w:p w14:paraId="7B412DFA" w14:textId="77777777" w:rsidR="002772DE" w:rsidRPr="006B48EC" w:rsidRDefault="002772DE" w:rsidP="00012FE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6ECEC63E" w14:textId="77777777" w:rsidR="00012FEA" w:rsidRDefault="00012FEA" w:rsidP="00012FEA"/>
    <w:p w14:paraId="0D981B48" w14:textId="77777777" w:rsidR="00A75D97" w:rsidRDefault="00A75D97"/>
    <w:sectPr w:rsidR="00A75D97" w:rsidSect="006B48EC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EC"/>
    <w:rsid w:val="00012FEA"/>
    <w:rsid w:val="002772DE"/>
    <w:rsid w:val="00511E4E"/>
    <w:rsid w:val="006B48EC"/>
    <w:rsid w:val="00820722"/>
    <w:rsid w:val="00A7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ED99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Expeditionary Learning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Palumbo</dc:creator>
  <cp:lastModifiedBy>Justine Stephan</cp:lastModifiedBy>
  <cp:revision>2</cp:revision>
  <cp:lastPrinted>2013-12-19T13:35:00Z</cp:lastPrinted>
  <dcterms:created xsi:type="dcterms:W3CDTF">2014-02-27T14:58:00Z</dcterms:created>
  <dcterms:modified xsi:type="dcterms:W3CDTF">2014-02-27T14:58:00Z</dcterms:modified>
</cp:coreProperties>
</file>