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00" w:rsidRPr="00C11898" w:rsidRDefault="00C11898" w:rsidP="00C11898">
      <w:pPr>
        <w:spacing w:after="0"/>
        <w:rPr>
          <w:rFonts w:ascii="Verdana" w:hAnsi="Verdana"/>
          <w:b/>
        </w:rPr>
      </w:pPr>
      <w:r w:rsidRPr="00C11898">
        <w:rPr>
          <w:rFonts w:ascii="Verdana" w:hAnsi="Verdana"/>
          <w:b/>
        </w:rPr>
        <w:t>Goal Setting Worksheet</w:t>
      </w:r>
    </w:p>
    <w:p w:rsidR="00C11898" w:rsidRDefault="00C11898" w:rsidP="00C11898">
      <w:pPr>
        <w:spacing w:after="0"/>
        <w:rPr>
          <w:rFonts w:ascii="Verdana" w:hAnsi="Verdana"/>
        </w:rPr>
      </w:pPr>
      <w:r>
        <w:rPr>
          <w:rFonts w:ascii="Verdana" w:hAnsi="Verdana"/>
        </w:rPr>
        <w:t>Use this form to identify professional growth goals based on data gathered from artifacts and other sources.</w:t>
      </w:r>
    </w:p>
    <w:p w:rsidR="00C11898" w:rsidRDefault="00C11898" w:rsidP="00C11898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510"/>
        <w:gridCol w:w="5940"/>
        <w:gridCol w:w="2898"/>
      </w:tblGrid>
      <w:tr w:rsidR="00C11898" w:rsidTr="00C11898">
        <w:tc>
          <w:tcPr>
            <w:tcW w:w="2268" w:type="dxa"/>
            <w:shd w:val="clear" w:color="auto" w:fill="D9D9D9" w:themeFill="background1" w:themeFillShade="D9"/>
          </w:tcPr>
          <w:p w:rsidR="00C11898" w:rsidRPr="00C11898" w:rsidRDefault="00C11898" w:rsidP="00C11898">
            <w:pPr>
              <w:jc w:val="center"/>
              <w:rPr>
                <w:rFonts w:ascii="Verdana" w:hAnsi="Verdana"/>
                <w:b/>
              </w:rPr>
            </w:pPr>
            <w:r w:rsidRPr="00C11898">
              <w:rPr>
                <w:rFonts w:ascii="Verdana" w:hAnsi="Verdana"/>
                <w:b/>
              </w:rPr>
              <w:t>Data Source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C11898" w:rsidRPr="00C11898" w:rsidRDefault="00C11898" w:rsidP="00C11898">
            <w:pPr>
              <w:jc w:val="center"/>
              <w:rPr>
                <w:rFonts w:ascii="Verdana" w:hAnsi="Verdana"/>
                <w:b/>
              </w:rPr>
            </w:pPr>
            <w:r w:rsidRPr="00C11898">
              <w:rPr>
                <w:rFonts w:ascii="Verdana" w:hAnsi="Verdana"/>
                <w:b/>
              </w:rPr>
              <w:t>Identified Strength and Growth Areas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C11898" w:rsidRPr="00C11898" w:rsidRDefault="00C11898" w:rsidP="00C11898">
            <w:pPr>
              <w:jc w:val="center"/>
              <w:rPr>
                <w:rFonts w:ascii="Verdana" w:hAnsi="Verdana"/>
                <w:b/>
              </w:rPr>
            </w:pPr>
            <w:r w:rsidRPr="00C11898">
              <w:rPr>
                <w:rFonts w:ascii="Verdana" w:hAnsi="Verdana"/>
                <w:b/>
              </w:rPr>
              <w:t>Identified Data Patterns or Trends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C11898" w:rsidRPr="00C11898" w:rsidRDefault="00C11898" w:rsidP="00C11898">
            <w:pPr>
              <w:jc w:val="center"/>
              <w:rPr>
                <w:rFonts w:ascii="Verdana" w:hAnsi="Verdana"/>
                <w:b/>
              </w:rPr>
            </w:pPr>
            <w:r w:rsidRPr="00C11898">
              <w:rPr>
                <w:rFonts w:ascii="Verdana" w:hAnsi="Verdana"/>
                <w:b/>
              </w:rPr>
              <w:t>Corresponding ISLLC Standard and MPPR Domain</w:t>
            </w:r>
          </w:p>
        </w:tc>
      </w:tr>
      <w:tr w:rsidR="00C11898" w:rsidTr="00C11898">
        <w:tc>
          <w:tcPr>
            <w:tcW w:w="2268" w:type="dxa"/>
            <w:vMerge w:val="restart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:rsidR="00C11898" w:rsidRDefault="00C11898" w:rsidP="00C118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Strength:</w:t>
            </w:r>
          </w:p>
          <w:p w:rsidR="00C11898" w:rsidRDefault="00C11898" w:rsidP="00C11898">
            <w:pPr>
              <w:rPr>
                <w:rFonts w:ascii="Verdana" w:hAnsi="Verdana"/>
              </w:rPr>
            </w:pPr>
          </w:p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5940" w:type="dxa"/>
            <w:vMerge w:val="restart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2898" w:type="dxa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</w:tr>
      <w:tr w:rsidR="00C11898" w:rsidTr="00C11898">
        <w:tc>
          <w:tcPr>
            <w:tcW w:w="2268" w:type="dxa"/>
            <w:vMerge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:rsidR="00C11898" w:rsidRDefault="00C11898" w:rsidP="00C118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Growth Area:</w:t>
            </w:r>
          </w:p>
          <w:p w:rsidR="00C11898" w:rsidRDefault="00C11898" w:rsidP="00C11898">
            <w:pPr>
              <w:rPr>
                <w:rFonts w:ascii="Verdana" w:hAnsi="Verdana"/>
              </w:rPr>
            </w:pPr>
          </w:p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5940" w:type="dxa"/>
            <w:vMerge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2898" w:type="dxa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</w:tr>
      <w:tr w:rsidR="00C11898" w:rsidTr="00C11898">
        <w:tc>
          <w:tcPr>
            <w:tcW w:w="2268" w:type="dxa"/>
            <w:vMerge w:val="restart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:rsidR="00C11898" w:rsidRDefault="00C11898" w:rsidP="00C118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Strength:</w:t>
            </w:r>
          </w:p>
          <w:p w:rsidR="00C11898" w:rsidRDefault="00C11898" w:rsidP="00C11898">
            <w:pPr>
              <w:rPr>
                <w:rFonts w:ascii="Verdana" w:hAnsi="Verdana"/>
              </w:rPr>
            </w:pPr>
          </w:p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5940" w:type="dxa"/>
            <w:vMerge w:val="restart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2898" w:type="dxa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</w:tr>
      <w:tr w:rsidR="00C11898" w:rsidTr="00C11898">
        <w:tc>
          <w:tcPr>
            <w:tcW w:w="2268" w:type="dxa"/>
            <w:vMerge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:rsidR="00C11898" w:rsidRDefault="00C11898" w:rsidP="00C118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Growth Area:</w:t>
            </w:r>
          </w:p>
          <w:p w:rsidR="00C11898" w:rsidRDefault="00C11898" w:rsidP="00C11898">
            <w:pPr>
              <w:rPr>
                <w:rFonts w:ascii="Verdana" w:hAnsi="Verdana"/>
              </w:rPr>
            </w:pPr>
          </w:p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5940" w:type="dxa"/>
            <w:vMerge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2898" w:type="dxa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</w:tr>
      <w:tr w:rsidR="00C11898" w:rsidTr="00C11898">
        <w:tc>
          <w:tcPr>
            <w:tcW w:w="2268" w:type="dxa"/>
            <w:vMerge w:val="restart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:rsidR="00C11898" w:rsidRDefault="00C11898" w:rsidP="00C118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Strength:</w:t>
            </w:r>
          </w:p>
          <w:p w:rsidR="00C11898" w:rsidRDefault="00C11898" w:rsidP="00C11898">
            <w:pPr>
              <w:rPr>
                <w:rFonts w:ascii="Verdana" w:hAnsi="Verdana"/>
              </w:rPr>
            </w:pPr>
          </w:p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5940" w:type="dxa"/>
            <w:vMerge w:val="restart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2898" w:type="dxa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bookmarkStart w:id="0" w:name="_GoBack"/>
        <w:bookmarkEnd w:id="0"/>
      </w:tr>
      <w:tr w:rsidR="00C11898" w:rsidTr="00C11898">
        <w:tc>
          <w:tcPr>
            <w:tcW w:w="2268" w:type="dxa"/>
            <w:vMerge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:rsidR="00C11898" w:rsidRDefault="00C11898" w:rsidP="00C118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Growth Area:</w:t>
            </w:r>
          </w:p>
          <w:p w:rsidR="00C11898" w:rsidRDefault="00C11898" w:rsidP="00C11898">
            <w:pPr>
              <w:rPr>
                <w:rFonts w:ascii="Verdana" w:hAnsi="Verdana"/>
              </w:rPr>
            </w:pPr>
          </w:p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5940" w:type="dxa"/>
            <w:vMerge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2898" w:type="dxa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</w:tr>
      <w:tr w:rsidR="00C11898" w:rsidTr="00C11898">
        <w:tc>
          <w:tcPr>
            <w:tcW w:w="2268" w:type="dxa"/>
            <w:vMerge w:val="restart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:rsidR="00C11898" w:rsidRDefault="00C11898" w:rsidP="00C118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Strength:</w:t>
            </w:r>
          </w:p>
          <w:p w:rsidR="00C11898" w:rsidRDefault="00C11898" w:rsidP="00C11898">
            <w:pPr>
              <w:rPr>
                <w:rFonts w:ascii="Verdana" w:hAnsi="Verdana"/>
              </w:rPr>
            </w:pPr>
          </w:p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5940" w:type="dxa"/>
            <w:vMerge w:val="restart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2898" w:type="dxa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</w:tr>
      <w:tr w:rsidR="00C11898" w:rsidTr="00C11898">
        <w:tc>
          <w:tcPr>
            <w:tcW w:w="2268" w:type="dxa"/>
            <w:vMerge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:rsidR="00C11898" w:rsidRDefault="00C11898" w:rsidP="00C118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Growth Area:</w:t>
            </w:r>
          </w:p>
          <w:p w:rsidR="00C11898" w:rsidRDefault="00C11898" w:rsidP="00C11898">
            <w:pPr>
              <w:rPr>
                <w:rFonts w:ascii="Verdana" w:hAnsi="Verdana"/>
              </w:rPr>
            </w:pPr>
          </w:p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5940" w:type="dxa"/>
            <w:vMerge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2898" w:type="dxa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</w:tr>
      <w:tr w:rsidR="00C11898" w:rsidTr="00C11898">
        <w:tc>
          <w:tcPr>
            <w:tcW w:w="2268" w:type="dxa"/>
            <w:vMerge w:val="restart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:rsidR="00C11898" w:rsidRDefault="00C11898" w:rsidP="00C118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Strength:</w:t>
            </w:r>
          </w:p>
          <w:p w:rsidR="00C11898" w:rsidRDefault="00C11898" w:rsidP="00C118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</w:p>
        </w:tc>
        <w:tc>
          <w:tcPr>
            <w:tcW w:w="5940" w:type="dxa"/>
            <w:vMerge w:val="restart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2898" w:type="dxa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</w:tr>
      <w:tr w:rsidR="00C11898" w:rsidTr="00C11898">
        <w:tc>
          <w:tcPr>
            <w:tcW w:w="2268" w:type="dxa"/>
            <w:vMerge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3510" w:type="dxa"/>
          </w:tcPr>
          <w:p w:rsidR="00C11898" w:rsidRDefault="00C11898" w:rsidP="00C118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Growth Area:</w:t>
            </w:r>
          </w:p>
          <w:p w:rsidR="00C11898" w:rsidRDefault="00C11898" w:rsidP="00C11898">
            <w:pPr>
              <w:rPr>
                <w:rFonts w:ascii="Verdana" w:hAnsi="Verdana"/>
              </w:rPr>
            </w:pPr>
          </w:p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5940" w:type="dxa"/>
            <w:vMerge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  <w:tc>
          <w:tcPr>
            <w:tcW w:w="2898" w:type="dxa"/>
          </w:tcPr>
          <w:p w:rsidR="00C11898" w:rsidRDefault="00C11898" w:rsidP="00C11898">
            <w:pPr>
              <w:rPr>
                <w:rFonts w:ascii="Verdana" w:hAnsi="Verdana"/>
              </w:rPr>
            </w:pPr>
          </w:p>
        </w:tc>
      </w:tr>
    </w:tbl>
    <w:p w:rsidR="00C11898" w:rsidRPr="00C11898" w:rsidRDefault="00C11898">
      <w:pPr>
        <w:rPr>
          <w:rFonts w:ascii="Verdana" w:hAnsi="Verdana"/>
        </w:rPr>
      </w:pPr>
    </w:p>
    <w:sectPr w:rsidR="00C11898" w:rsidRPr="00C11898" w:rsidSect="00C118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98"/>
    <w:rsid w:val="004D4000"/>
    <w:rsid w:val="00C1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1</cp:revision>
  <dcterms:created xsi:type="dcterms:W3CDTF">2011-08-19T15:32:00Z</dcterms:created>
  <dcterms:modified xsi:type="dcterms:W3CDTF">2011-08-19T15:38:00Z</dcterms:modified>
</cp:coreProperties>
</file>