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3A" w:rsidRPr="004E4D19" w:rsidRDefault="004E4D19">
      <w:pPr>
        <w:rPr>
          <w:rFonts w:ascii="Verdana" w:hAnsi="Verdana"/>
          <w:b/>
        </w:rPr>
      </w:pPr>
      <w:r w:rsidRPr="004E4D19">
        <w:rPr>
          <w:rFonts w:ascii="Verdana" w:hAnsi="Verdana"/>
          <w:b/>
        </w:rPr>
        <w:t>Summary Goal Form</w:t>
      </w:r>
    </w:p>
    <w:p w:rsidR="004E4D19" w:rsidRDefault="004E4D19">
      <w:pPr>
        <w:rPr>
          <w:rFonts w:ascii="Verdana" w:hAnsi="Verdana"/>
          <w:i/>
        </w:rPr>
      </w:pPr>
      <w:r w:rsidRPr="004E4D19">
        <w:rPr>
          <w:rFonts w:ascii="Verdana" w:hAnsi="Verdana"/>
          <w:i/>
        </w:rPr>
        <w:t>This goal-setting form may be completed by the principal following the self-assessment process.  The goals, as well as activities, outcomes and time line, will be reviewed by the principal’s supervisor prior to the beginning work on goals.  The supervisor may suggest additional goals as appropriate.  It is not necessary for the principal t</w:t>
      </w:r>
      <w:r>
        <w:rPr>
          <w:rFonts w:ascii="Verdana" w:hAnsi="Verdana"/>
          <w:i/>
        </w:rPr>
        <w:t>o have a goal for each standard or MPPR Dimension.</w:t>
      </w:r>
    </w:p>
    <w:tbl>
      <w:tblPr>
        <w:tblStyle w:val="TableGrid"/>
        <w:tblW w:w="0" w:type="auto"/>
        <w:tblLook w:val="04A0" w:firstRow="1" w:lastRow="0" w:firstColumn="1" w:lastColumn="0" w:noHBand="0" w:noVBand="1"/>
      </w:tblPr>
      <w:tblGrid>
        <w:gridCol w:w="2923"/>
        <w:gridCol w:w="2923"/>
        <w:gridCol w:w="2923"/>
        <w:gridCol w:w="2923"/>
        <w:gridCol w:w="2924"/>
      </w:tblGrid>
      <w:tr w:rsidR="004E4D19" w:rsidTr="004E4D19">
        <w:tc>
          <w:tcPr>
            <w:tcW w:w="2923" w:type="dxa"/>
            <w:shd w:val="clear" w:color="auto" w:fill="D9D9D9" w:themeFill="background1" w:themeFillShade="D9"/>
            <w:vAlign w:val="center"/>
          </w:tcPr>
          <w:p w:rsidR="004E4D19" w:rsidRPr="004E4D19" w:rsidRDefault="004E4D19" w:rsidP="004E4D19">
            <w:pPr>
              <w:jc w:val="center"/>
              <w:rPr>
                <w:rFonts w:ascii="Verdana" w:hAnsi="Verdana"/>
                <w:b/>
              </w:rPr>
            </w:pPr>
            <w:r w:rsidRPr="004E4D19">
              <w:rPr>
                <w:rFonts w:ascii="Verdana" w:hAnsi="Verdana"/>
                <w:b/>
              </w:rPr>
              <w:t>Standard</w:t>
            </w:r>
          </w:p>
        </w:tc>
        <w:tc>
          <w:tcPr>
            <w:tcW w:w="2923" w:type="dxa"/>
            <w:shd w:val="clear" w:color="auto" w:fill="D9D9D9" w:themeFill="background1" w:themeFillShade="D9"/>
            <w:vAlign w:val="center"/>
          </w:tcPr>
          <w:p w:rsidR="004E4D19" w:rsidRPr="004E4D19" w:rsidRDefault="004E4D19" w:rsidP="004E4D19">
            <w:pPr>
              <w:jc w:val="center"/>
              <w:rPr>
                <w:rFonts w:ascii="Verdana" w:hAnsi="Verdana"/>
                <w:b/>
              </w:rPr>
            </w:pPr>
            <w:r w:rsidRPr="004E4D19">
              <w:rPr>
                <w:rFonts w:ascii="Verdana" w:hAnsi="Verdana"/>
                <w:b/>
              </w:rPr>
              <w:t>Goal(s)</w:t>
            </w:r>
          </w:p>
        </w:tc>
        <w:tc>
          <w:tcPr>
            <w:tcW w:w="2923" w:type="dxa"/>
            <w:shd w:val="clear" w:color="auto" w:fill="D9D9D9" w:themeFill="background1" w:themeFillShade="D9"/>
            <w:vAlign w:val="center"/>
          </w:tcPr>
          <w:p w:rsidR="004E4D19" w:rsidRPr="004E4D19" w:rsidRDefault="004E4D19" w:rsidP="004E4D19">
            <w:pPr>
              <w:jc w:val="center"/>
              <w:rPr>
                <w:rFonts w:ascii="Verdana" w:hAnsi="Verdana"/>
                <w:b/>
              </w:rPr>
            </w:pPr>
            <w:r w:rsidRPr="004E4D19">
              <w:rPr>
                <w:rFonts w:ascii="Verdana" w:hAnsi="Verdana"/>
                <w:b/>
              </w:rPr>
              <w:t>Key Activities/Strategies (What you need to accomplish the goal)</w:t>
            </w:r>
          </w:p>
        </w:tc>
        <w:tc>
          <w:tcPr>
            <w:tcW w:w="2923" w:type="dxa"/>
            <w:shd w:val="clear" w:color="auto" w:fill="D9D9D9" w:themeFill="background1" w:themeFillShade="D9"/>
            <w:vAlign w:val="center"/>
          </w:tcPr>
          <w:p w:rsidR="004E4D19" w:rsidRPr="004E4D19" w:rsidRDefault="004E4D19" w:rsidP="004E4D19">
            <w:pPr>
              <w:jc w:val="center"/>
              <w:rPr>
                <w:rFonts w:ascii="Verdana" w:hAnsi="Verdana"/>
                <w:b/>
              </w:rPr>
            </w:pPr>
            <w:r w:rsidRPr="004E4D19">
              <w:rPr>
                <w:rFonts w:ascii="Verdana" w:hAnsi="Verdana"/>
                <w:b/>
              </w:rPr>
              <w:t>Outcomes</w:t>
            </w:r>
          </w:p>
          <w:p w:rsidR="004E4D19" w:rsidRPr="004E4D19" w:rsidRDefault="004E4D19" w:rsidP="004E4D19">
            <w:pPr>
              <w:jc w:val="center"/>
              <w:rPr>
                <w:rFonts w:ascii="Verdana" w:hAnsi="Verdana"/>
                <w:b/>
              </w:rPr>
            </w:pPr>
            <w:r w:rsidRPr="004E4D19">
              <w:rPr>
                <w:rFonts w:ascii="Verdana" w:hAnsi="Verdana"/>
                <w:b/>
              </w:rPr>
              <w:t>(Measurement)</w:t>
            </w:r>
          </w:p>
        </w:tc>
        <w:tc>
          <w:tcPr>
            <w:tcW w:w="2924" w:type="dxa"/>
            <w:shd w:val="clear" w:color="auto" w:fill="D9D9D9" w:themeFill="background1" w:themeFillShade="D9"/>
            <w:vAlign w:val="center"/>
          </w:tcPr>
          <w:p w:rsidR="004E4D19" w:rsidRPr="004E4D19" w:rsidRDefault="004E4D19" w:rsidP="004E4D19">
            <w:pPr>
              <w:jc w:val="center"/>
              <w:rPr>
                <w:rFonts w:ascii="Verdana" w:hAnsi="Verdana"/>
                <w:b/>
              </w:rPr>
            </w:pPr>
            <w:r w:rsidRPr="004E4D19">
              <w:rPr>
                <w:rFonts w:ascii="Verdana" w:hAnsi="Verdana"/>
                <w:b/>
              </w:rPr>
              <w:t>Time Line for Measuring Goal Outcome</w:t>
            </w:r>
          </w:p>
        </w:tc>
      </w:tr>
      <w:tr w:rsidR="004E4D19" w:rsidTr="00FF3612">
        <w:tc>
          <w:tcPr>
            <w:tcW w:w="2923" w:type="dxa"/>
            <w:vAlign w:val="center"/>
          </w:tcPr>
          <w:p w:rsidR="00FF3612" w:rsidRDefault="00FF3612" w:rsidP="00FF3612">
            <w:pPr>
              <w:autoSpaceDE w:val="0"/>
              <w:autoSpaceDN w:val="0"/>
              <w:adjustRightInd w:val="0"/>
              <w:jc w:val="center"/>
              <w:rPr>
                <w:rFonts w:ascii="Verdana" w:hAnsi="Verdana" w:cs="MyriadPro-Regular"/>
                <w:b/>
                <w:color w:val="1B191A"/>
                <w:szCs w:val="20"/>
              </w:rPr>
            </w:pPr>
          </w:p>
          <w:p w:rsidR="00FF3612" w:rsidRDefault="00FF3612" w:rsidP="00FF3612">
            <w:pPr>
              <w:autoSpaceDE w:val="0"/>
              <w:autoSpaceDN w:val="0"/>
              <w:adjustRightInd w:val="0"/>
              <w:jc w:val="center"/>
              <w:rPr>
                <w:rFonts w:ascii="Verdana" w:hAnsi="Verdana" w:cs="MyriadPro-Regular"/>
                <w:b/>
                <w:color w:val="1B191A"/>
                <w:szCs w:val="20"/>
              </w:rPr>
            </w:pPr>
          </w:p>
          <w:p w:rsidR="004E4D19" w:rsidRDefault="004E4D19" w:rsidP="00FF3612">
            <w:pPr>
              <w:autoSpaceDE w:val="0"/>
              <w:autoSpaceDN w:val="0"/>
              <w:adjustRightInd w:val="0"/>
              <w:jc w:val="center"/>
              <w:rPr>
                <w:rFonts w:ascii="Verdana" w:hAnsi="Verdana" w:cs="MyriadPro-Regular"/>
                <w:b/>
                <w:color w:val="1B191A"/>
                <w:szCs w:val="20"/>
              </w:rPr>
            </w:pPr>
            <w:r>
              <w:rPr>
                <w:rFonts w:ascii="Verdana" w:hAnsi="Verdana" w:cs="MyriadPro-Regular"/>
                <w:b/>
                <w:color w:val="1B191A"/>
                <w:szCs w:val="20"/>
              </w:rPr>
              <w:t xml:space="preserve">ISLLC </w:t>
            </w:r>
            <w:r w:rsidRPr="004E4D19">
              <w:rPr>
                <w:rFonts w:ascii="Verdana" w:hAnsi="Verdana" w:cs="MyriadPro-Regular"/>
                <w:b/>
                <w:color w:val="1B191A"/>
                <w:szCs w:val="20"/>
              </w:rPr>
              <w:t>STANDARD 1</w:t>
            </w:r>
          </w:p>
          <w:p w:rsidR="00FF3612" w:rsidRPr="004E4D19" w:rsidRDefault="00FF3612" w:rsidP="00FF3612">
            <w:pPr>
              <w:autoSpaceDE w:val="0"/>
              <w:autoSpaceDN w:val="0"/>
              <w:adjustRightInd w:val="0"/>
              <w:jc w:val="center"/>
              <w:rPr>
                <w:rFonts w:ascii="Verdana" w:hAnsi="Verdana"/>
              </w:rPr>
            </w:pPr>
          </w:p>
        </w:tc>
        <w:tc>
          <w:tcPr>
            <w:tcW w:w="2923" w:type="dxa"/>
          </w:tcPr>
          <w:p w:rsidR="004E4D19" w:rsidRPr="004E4D19" w:rsidRDefault="004E4D19">
            <w:pPr>
              <w:rPr>
                <w:rFonts w:ascii="Verdana" w:hAnsi="Verdana"/>
              </w:rPr>
            </w:pPr>
          </w:p>
        </w:tc>
        <w:tc>
          <w:tcPr>
            <w:tcW w:w="2923" w:type="dxa"/>
          </w:tcPr>
          <w:p w:rsidR="004E4D19" w:rsidRPr="004E4D19" w:rsidRDefault="004E4D19">
            <w:pPr>
              <w:rPr>
                <w:rFonts w:ascii="Verdana" w:hAnsi="Verdana"/>
              </w:rPr>
            </w:pPr>
          </w:p>
        </w:tc>
        <w:tc>
          <w:tcPr>
            <w:tcW w:w="2923" w:type="dxa"/>
          </w:tcPr>
          <w:p w:rsidR="004E4D19" w:rsidRPr="004E4D19" w:rsidRDefault="004E4D19">
            <w:pPr>
              <w:rPr>
                <w:rFonts w:ascii="Verdana" w:hAnsi="Verdana"/>
              </w:rPr>
            </w:pPr>
          </w:p>
        </w:tc>
        <w:tc>
          <w:tcPr>
            <w:tcW w:w="2924" w:type="dxa"/>
          </w:tcPr>
          <w:p w:rsidR="004E4D19" w:rsidRPr="004E4D19" w:rsidRDefault="004E4D19">
            <w:pPr>
              <w:rPr>
                <w:rFonts w:ascii="Verdana" w:hAnsi="Verdana"/>
              </w:rPr>
            </w:pPr>
          </w:p>
        </w:tc>
      </w:tr>
      <w:tr w:rsidR="004E4D19" w:rsidTr="00FF3612">
        <w:tc>
          <w:tcPr>
            <w:tcW w:w="2923" w:type="dxa"/>
            <w:vAlign w:val="center"/>
          </w:tcPr>
          <w:p w:rsidR="00FF3612" w:rsidRDefault="00FF3612" w:rsidP="00FF3612">
            <w:pPr>
              <w:jc w:val="center"/>
              <w:rPr>
                <w:rFonts w:ascii="Verdana" w:hAnsi="Verdana"/>
                <w:b/>
              </w:rPr>
            </w:pPr>
          </w:p>
          <w:p w:rsidR="00FF3612" w:rsidRDefault="00FF3612" w:rsidP="00FF3612">
            <w:pPr>
              <w:jc w:val="center"/>
              <w:rPr>
                <w:rFonts w:ascii="Verdana" w:hAnsi="Verdana"/>
                <w:b/>
              </w:rPr>
            </w:pPr>
          </w:p>
          <w:p w:rsidR="004E4D19" w:rsidRDefault="004E4D19" w:rsidP="00FF3612">
            <w:pPr>
              <w:jc w:val="center"/>
              <w:rPr>
                <w:rFonts w:ascii="Verdana" w:hAnsi="Verdana"/>
                <w:b/>
              </w:rPr>
            </w:pPr>
            <w:r>
              <w:rPr>
                <w:rFonts w:ascii="Verdana" w:hAnsi="Verdana"/>
                <w:b/>
              </w:rPr>
              <w:t>ISLLC STANDARD 2</w:t>
            </w:r>
          </w:p>
          <w:p w:rsidR="00FF3612" w:rsidRPr="004E4D19" w:rsidRDefault="00FF3612" w:rsidP="00FF3612">
            <w:pPr>
              <w:jc w:val="center"/>
              <w:rPr>
                <w:rFonts w:ascii="Verdana" w:hAnsi="Verdana"/>
                <w:b/>
              </w:rPr>
            </w:pPr>
          </w:p>
        </w:tc>
        <w:tc>
          <w:tcPr>
            <w:tcW w:w="2923" w:type="dxa"/>
          </w:tcPr>
          <w:p w:rsidR="004E4D19" w:rsidRPr="004E4D19" w:rsidRDefault="004E4D19">
            <w:pPr>
              <w:rPr>
                <w:rFonts w:ascii="Verdana" w:hAnsi="Verdana"/>
              </w:rPr>
            </w:pPr>
          </w:p>
        </w:tc>
        <w:tc>
          <w:tcPr>
            <w:tcW w:w="2923" w:type="dxa"/>
          </w:tcPr>
          <w:p w:rsidR="004E4D19" w:rsidRPr="004E4D19" w:rsidRDefault="004E4D19">
            <w:pPr>
              <w:rPr>
                <w:rFonts w:ascii="Verdana" w:hAnsi="Verdana"/>
              </w:rPr>
            </w:pPr>
          </w:p>
        </w:tc>
        <w:tc>
          <w:tcPr>
            <w:tcW w:w="2923" w:type="dxa"/>
          </w:tcPr>
          <w:p w:rsidR="004E4D19" w:rsidRPr="004E4D19" w:rsidRDefault="004E4D19">
            <w:pPr>
              <w:rPr>
                <w:rFonts w:ascii="Verdana" w:hAnsi="Verdana"/>
              </w:rPr>
            </w:pPr>
          </w:p>
        </w:tc>
        <w:tc>
          <w:tcPr>
            <w:tcW w:w="2924" w:type="dxa"/>
          </w:tcPr>
          <w:p w:rsidR="004E4D19" w:rsidRPr="004E4D19" w:rsidRDefault="004E4D19">
            <w:pPr>
              <w:rPr>
                <w:rFonts w:ascii="Verdana" w:hAnsi="Verdana"/>
              </w:rPr>
            </w:pPr>
          </w:p>
        </w:tc>
      </w:tr>
      <w:tr w:rsidR="004E4D19" w:rsidTr="00FF3612">
        <w:tc>
          <w:tcPr>
            <w:tcW w:w="2923" w:type="dxa"/>
            <w:vAlign w:val="center"/>
          </w:tcPr>
          <w:p w:rsidR="00FF3612" w:rsidRDefault="00FF3612" w:rsidP="00FF3612">
            <w:pPr>
              <w:jc w:val="center"/>
              <w:rPr>
                <w:rFonts w:ascii="Verdana" w:hAnsi="Verdana"/>
                <w:b/>
              </w:rPr>
            </w:pPr>
          </w:p>
          <w:p w:rsidR="00FF3612" w:rsidRDefault="00FF3612" w:rsidP="00FF3612">
            <w:pPr>
              <w:jc w:val="center"/>
              <w:rPr>
                <w:rFonts w:ascii="Verdana" w:hAnsi="Verdana"/>
                <w:b/>
              </w:rPr>
            </w:pPr>
          </w:p>
          <w:p w:rsidR="004E4D19" w:rsidRDefault="004E4D19" w:rsidP="00FF3612">
            <w:pPr>
              <w:jc w:val="center"/>
              <w:rPr>
                <w:rFonts w:ascii="Verdana" w:hAnsi="Verdana"/>
                <w:b/>
              </w:rPr>
            </w:pPr>
            <w:r>
              <w:rPr>
                <w:rFonts w:ascii="Verdana" w:hAnsi="Verdana"/>
                <w:b/>
              </w:rPr>
              <w:t>ISLLC STANDARD 3</w:t>
            </w:r>
          </w:p>
          <w:p w:rsidR="00FF3612" w:rsidRPr="004E4D19" w:rsidRDefault="00FF3612" w:rsidP="00FF3612">
            <w:pPr>
              <w:jc w:val="center"/>
              <w:rPr>
                <w:rFonts w:ascii="Verdana" w:hAnsi="Verdana"/>
                <w:b/>
              </w:rPr>
            </w:pPr>
          </w:p>
        </w:tc>
        <w:tc>
          <w:tcPr>
            <w:tcW w:w="2923" w:type="dxa"/>
          </w:tcPr>
          <w:p w:rsidR="004E4D19" w:rsidRPr="004E4D19" w:rsidRDefault="004E4D19">
            <w:pPr>
              <w:rPr>
                <w:rFonts w:ascii="Verdana" w:hAnsi="Verdana"/>
              </w:rPr>
            </w:pPr>
          </w:p>
        </w:tc>
        <w:tc>
          <w:tcPr>
            <w:tcW w:w="2923" w:type="dxa"/>
          </w:tcPr>
          <w:p w:rsidR="004E4D19" w:rsidRPr="004E4D19" w:rsidRDefault="004E4D19">
            <w:pPr>
              <w:rPr>
                <w:rFonts w:ascii="Verdana" w:hAnsi="Verdana"/>
              </w:rPr>
            </w:pPr>
          </w:p>
        </w:tc>
        <w:tc>
          <w:tcPr>
            <w:tcW w:w="2923" w:type="dxa"/>
          </w:tcPr>
          <w:p w:rsidR="004E4D19" w:rsidRPr="004E4D19" w:rsidRDefault="004E4D19">
            <w:pPr>
              <w:rPr>
                <w:rFonts w:ascii="Verdana" w:hAnsi="Verdana"/>
              </w:rPr>
            </w:pPr>
          </w:p>
        </w:tc>
        <w:tc>
          <w:tcPr>
            <w:tcW w:w="2924" w:type="dxa"/>
          </w:tcPr>
          <w:p w:rsidR="004E4D19" w:rsidRPr="004E4D19" w:rsidRDefault="004E4D19">
            <w:pPr>
              <w:rPr>
                <w:rFonts w:ascii="Verdana" w:hAnsi="Verdana"/>
              </w:rPr>
            </w:pPr>
          </w:p>
        </w:tc>
      </w:tr>
      <w:tr w:rsidR="004E4D19" w:rsidTr="00FF3612">
        <w:tc>
          <w:tcPr>
            <w:tcW w:w="2923" w:type="dxa"/>
            <w:vAlign w:val="center"/>
          </w:tcPr>
          <w:p w:rsidR="00FF3612" w:rsidRDefault="00FF3612" w:rsidP="00FF3612">
            <w:pPr>
              <w:jc w:val="center"/>
              <w:rPr>
                <w:rFonts w:ascii="Verdana" w:hAnsi="Verdana"/>
                <w:b/>
              </w:rPr>
            </w:pPr>
          </w:p>
          <w:p w:rsidR="00FF3612" w:rsidRDefault="00FF3612" w:rsidP="00FF3612">
            <w:pPr>
              <w:jc w:val="center"/>
              <w:rPr>
                <w:rFonts w:ascii="Verdana" w:hAnsi="Verdana"/>
                <w:b/>
              </w:rPr>
            </w:pPr>
          </w:p>
          <w:p w:rsidR="00FF3612" w:rsidRPr="004E4D19" w:rsidRDefault="004E4D19" w:rsidP="00FF3612">
            <w:pPr>
              <w:jc w:val="center"/>
              <w:rPr>
                <w:rFonts w:ascii="Verdana" w:hAnsi="Verdana"/>
                <w:b/>
              </w:rPr>
            </w:pPr>
            <w:r>
              <w:rPr>
                <w:rFonts w:ascii="Verdana" w:hAnsi="Verdana"/>
                <w:b/>
              </w:rPr>
              <w:t>ISLLC STANDARD 4</w:t>
            </w:r>
            <w:r w:rsidR="00FF3612">
              <w:rPr>
                <w:rFonts w:ascii="Verdana" w:hAnsi="Verdana"/>
                <w:b/>
              </w:rPr>
              <w:br/>
            </w:r>
          </w:p>
        </w:tc>
        <w:tc>
          <w:tcPr>
            <w:tcW w:w="2923" w:type="dxa"/>
          </w:tcPr>
          <w:p w:rsidR="004E4D19" w:rsidRPr="004E4D19" w:rsidRDefault="004E4D19">
            <w:pPr>
              <w:rPr>
                <w:rFonts w:ascii="Verdana" w:hAnsi="Verdana"/>
              </w:rPr>
            </w:pPr>
          </w:p>
        </w:tc>
        <w:tc>
          <w:tcPr>
            <w:tcW w:w="2923" w:type="dxa"/>
          </w:tcPr>
          <w:p w:rsidR="004E4D19" w:rsidRPr="004E4D19" w:rsidRDefault="004E4D19">
            <w:pPr>
              <w:rPr>
                <w:rFonts w:ascii="Verdana" w:hAnsi="Verdana"/>
              </w:rPr>
            </w:pPr>
          </w:p>
        </w:tc>
        <w:tc>
          <w:tcPr>
            <w:tcW w:w="2923" w:type="dxa"/>
          </w:tcPr>
          <w:p w:rsidR="004E4D19" w:rsidRPr="004E4D19" w:rsidRDefault="004E4D19">
            <w:pPr>
              <w:rPr>
                <w:rFonts w:ascii="Verdana" w:hAnsi="Verdana"/>
              </w:rPr>
            </w:pPr>
          </w:p>
        </w:tc>
        <w:tc>
          <w:tcPr>
            <w:tcW w:w="2924" w:type="dxa"/>
          </w:tcPr>
          <w:p w:rsidR="004E4D19" w:rsidRPr="004E4D19" w:rsidRDefault="004E4D19">
            <w:pPr>
              <w:rPr>
                <w:rFonts w:ascii="Verdana" w:hAnsi="Verdana"/>
              </w:rPr>
            </w:pPr>
          </w:p>
        </w:tc>
      </w:tr>
      <w:tr w:rsidR="004E4D19" w:rsidTr="00FF3612">
        <w:tc>
          <w:tcPr>
            <w:tcW w:w="2923" w:type="dxa"/>
            <w:vAlign w:val="center"/>
          </w:tcPr>
          <w:p w:rsidR="00FF3612" w:rsidRDefault="00FF3612" w:rsidP="00FF3612">
            <w:pPr>
              <w:jc w:val="center"/>
              <w:rPr>
                <w:rFonts w:ascii="Verdana" w:hAnsi="Verdana"/>
                <w:b/>
              </w:rPr>
            </w:pPr>
          </w:p>
          <w:p w:rsidR="00FF3612" w:rsidRDefault="00FF3612" w:rsidP="00FF3612">
            <w:pPr>
              <w:jc w:val="center"/>
              <w:rPr>
                <w:rFonts w:ascii="Verdana" w:hAnsi="Verdana"/>
                <w:b/>
              </w:rPr>
            </w:pPr>
          </w:p>
          <w:p w:rsidR="004E4D19" w:rsidRDefault="004E4D19" w:rsidP="00FF3612">
            <w:pPr>
              <w:jc w:val="center"/>
              <w:rPr>
                <w:rFonts w:ascii="Verdana" w:hAnsi="Verdana"/>
                <w:b/>
              </w:rPr>
            </w:pPr>
            <w:r>
              <w:rPr>
                <w:rFonts w:ascii="Verdana" w:hAnsi="Verdana"/>
                <w:b/>
              </w:rPr>
              <w:t>ISLLC STANDARD 5</w:t>
            </w:r>
          </w:p>
          <w:p w:rsidR="00FF3612" w:rsidRPr="004E4D19" w:rsidRDefault="00FF3612" w:rsidP="00FF3612">
            <w:pPr>
              <w:jc w:val="center"/>
              <w:rPr>
                <w:rFonts w:ascii="Verdana" w:hAnsi="Verdana"/>
                <w:b/>
              </w:rPr>
            </w:pPr>
          </w:p>
        </w:tc>
        <w:tc>
          <w:tcPr>
            <w:tcW w:w="2923" w:type="dxa"/>
          </w:tcPr>
          <w:p w:rsidR="004E4D19" w:rsidRPr="004E4D19" w:rsidRDefault="004E4D19">
            <w:pPr>
              <w:rPr>
                <w:rFonts w:ascii="Verdana" w:hAnsi="Verdana"/>
              </w:rPr>
            </w:pPr>
          </w:p>
        </w:tc>
        <w:tc>
          <w:tcPr>
            <w:tcW w:w="2923" w:type="dxa"/>
          </w:tcPr>
          <w:p w:rsidR="004E4D19" w:rsidRPr="004E4D19" w:rsidRDefault="004E4D19">
            <w:pPr>
              <w:rPr>
                <w:rFonts w:ascii="Verdana" w:hAnsi="Verdana"/>
              </w:rPr>
            </w:pPr>
          </w:p>
        </w:tc>
        <w:tc>
          <w:tcPr>
            <w:tcW w:w="2923" w:type="dxa"/>
          </w:tcPr>
          <w:p w:rsidR="004E4D19" w:rsidRPr="004E4D19" w:rsidRDefault="004E4D19">
            <w:pPr>
              <w:rPr>
                <w:rFonts w:ascii="Verdana" w:hAnsi="Verdana"/>
              </w:rPr>
            </w:pPr>
          </w:p>
        </w:tc>
        <w:tc>
          <w:tcPr>
            <w:tcW w:w="2924" w:type="dxa"/>
          </w:tcPr>
          <w:p w:rsidR="004E4D19" w:rsidRPr="004E4D19" w:rsidRDefault="004E4D19">
            <w:pPr>
              <w:rPr>
                <w:rFonts w:ascii="Verdana" w:hAnsi="Verdana"/>
              </w:rPr>
            </w:pPr>
          </w:p>
        </w:tc>
      </w:tr>
      <w:tr w:rsidR="004E4D19" w:rsidTr="00FF3612">
        <w:tc>
          <w:tcPr>
            <w:tcW w:w="2923" w:type="dxa"/>
            <w:vAlign w:val="center"/>
          </w:tcPr>
          <w:p w:rsidR="00FF3612" w:rsidRDefault="00FF3612" w:rsidP="00FF3612">
            <w:pPr>
              <w:jc w:val="center"/>
              <w:rPr>
                <w:rFonts w:ascii="Verdana" w:hAnsi="Verdana"/>
                <w:b/>
              </w:rPr>
            </w:pPr>
          </w:p>
          <w:p w:rsidR="00FF3612" w:rsidRDefault="00FF3612" w:rsidP="00FF3612">
            <w:pPr>
              <w:jc w:val="center"/>
              <w:rPr>
                <w:rFonts w:ascii="Verdana" w:hAnsi="Verdana"/>
                <w:b/>
              </w:rPr>
            </w:pPr>
          </w:p>
          <w:p w:rsidR="004E4D19" w:rsidRDefault="004E4D19" w:rsidP="00FF3612">
            <w:pPr>
              <w:jc w:val="center"/>
              <w:rPr>
                <w:rFonts w:ascii="Verdana" w:hAnsi="Verdana"/>
                <w:b/>
              </w:rPr>
            </w:pPr>
            <w:r>
              <w:rPr>
                <w:rFonts w:ascii="Verdana" w:hAnsi="Verdana"/>
                <w:b/>
              </w:rPr>
              <w:t xml:space="preserve">ISLLC </w:t>
            </w:r>
            <w:r w:rsidRPr="004E4D19">
              <w:rPr>
                <w:rFonts w:ascii="Verdana" w:hAnsi="Verdana"/>
                <w:b/>
              </w:rPr>
              <w:t>STANDARD</w:t>
            </w:r>
            <w:r>
              <w:rPr>
                <w:rFonts w:ascii="Verdana" w:hAnsi="Verdana"/>
                <w:b/>
              </w:rPr>
              <w:t xml:space="preserve"> 6</w:t>
            </w:r>
          </w:p>
          <w:p w:rsidR="00FF3612" w:rsidRPr="004E4D19" w:rsidRDefault="00FF3612" w:rsidP="00FF3612">
            <w:pPr>
              <w:jc w:val="center"/>
              <w:rPr>
                <w:rFonts w:ascii="Verdana" w:hAnsi="Verdana"/>
                <w:b/>
              </w:rPr>
            </w:pPr>
          </w:p>
        </w:tc>
        <w:tc>
          <w:tcPr>
            <w:tcW w:w="2923" w:type="dxa"/>
          </w:tcPr>
          <w:p w:rsidR="004E4D19" w:rsidRPr="004E4D19" w:rsidRDefault="004E4D19">
            <w:pPr>
              <w:rPr>
                <w:rFonts w:ascii="Verdana" w:hAnsi="Verdana"/>
              </w:rPr>
            </w:pPr>
          </w:p>
        </w:tc>
        <w:tc>
          <w:tcPr>
            <w:tcW w:w="2923" w:type="dxa"/>
          </w:tcPr>
          <w:p w:rsidR="004E4D19" w:rsidRPr="004E4D19" w:rsidRDefault="004E4D19">
            <w:pPr>
              <w:rPr>
                <w:rFonts w:ascii="Verdana" w:hAnsi="Verdana"/>
              </w:rPr>
            </w:pPr>
          </w:p>
        </w:tc>
        <w:tc>
          <w:tcPr>
            <w:tcW w:w="2923" w:type="dxa"/>
          </w:tcPr>
          <w:p w:rsidR="004E4D19" w:rsidRPr="004E4D19" w:rsidRDefault="004E4D19">
            <w:pPr>
              <w:rPr>
                <w:rFonts w:ascii="Verdana" w:hAnsi="Verdana"/>
              </w:rPr>
            </w:pPr>
          </w:p>
        </w:tc>
        <w:tc>
          <w:tcPr>
            <w:tcW w:w="2924" w:type="dxa"/>
          </w:tcPr>
          <w:p w:rsidR="004E4D19" w:rsidRPr="004E4D19" w:rsidRDefault="004E4D19">
            <w:pPr>
              <w:rPr>
                <w:rFonts w:ascii="Verdana" w:hAnsi="Verdana"/>
              </w:rPr>
            </w:pPr>
          </w:p>
        </w:tc>
      </w:tr>
    </w:tbl>
    <w:p w:rsidR="004E4D19" w:rsidRPr="004E4D19" w:rsidRDefault="004E4D19">
      <w:pPr>
        <w:rPr>
          <w:rFonts w:ascii="Verdana" w:hAnsi="Verdana"/>
          <w:i/>
        </w:rPr>
      </w:pPr>
    </w:p>
    <w:p w:rsidR="004E4D19" w:rsidRDefault="004E4D19">
      <w:pPr>
        <w:rPr>
          <w:rFonts w:ascii="Verdana" w:hAnsi="Verdana"/>
        </w:rPr>
      </w:pPr>
    </w:p>
    <w:p w:rsidR="00FF3612" w:rsidRDefault="00FF3612">
      <w:pPr>
        <w:rPr>
          <w:rFonts w:ascii="Verdana" w:hAnsi="Verdana"/>
        </w:rPr>
      </w:pPr>
    </w:p>
    <w:p w:rsidR="00FF3612" w:rsidRPr="004E4D19" w:rsidRDefault="00FF3612" w:rsidP="00FF3612">
      <w:pPr>
        <w:rPr>
          <w:rFonts w:ascii="Verdana" w:hAnsi="Verdana"/>
          <w:b/>
        </w:rPr>
      </w:pPr>
      <w:r w:rsidRPr="004E4D19">
        <w:rPr>
          <w:rFonts w:ascii="Verdana" w:hAnsi="Verdana"/>
          <w:b/>
        </w:rPr>
        <w:lastRenderedPageBreak/>
        <w:t>Summary Goal Form</w:t>
      </w:r>
    </w:p>
    <w:p w:rsidR="00FF3612" w:rsidRDefault="00FF3612" w:rsidP="00FF3612">
      <w:pPr>
        <w:rPr>
          <w:rFonts w:ascii="Verdana" w:hAnsi="Verdana"/>
          <w:i/>
        </w:rPr>
      </w:pPr>
      <w:r w:rsidRPr="004E4D19">
        <w:rPr>
          <w:rFonts w:ascii="Verdana" w:hAnsi="Verdana"/>
          <w:i/>
        </w:rPr>
        <w:t>This goal-setting form may be completed by the principal following the self-assessment process.  The goals, as well as activities, outcomes and time line, will be reviewed by the principal’s supervisor prior to the beginning work on goals.  The supervisor may suggest additional goals as appropriate.  It is not necessary for the principal t</w:t>
      </w:r>
      <w:r>
        <w:rPr>
          <w:rFonts w:ascii="Verdana" w:hAnsi="Verdana"/>
          <w:i/>
        </w:rPr>
        <w:t>o have a goal for each standard or MPPR Dimension.</w:t>
      </w:r>
    </w:p>
    <w:tbl>
      <w:tblPr>
        <w:tblStyle w:val="TableGrid"/>
        <w:tblW w:w="0" w:type="auto"/>
        <w:tblLook w:val="04A0" w:firstRow="1" w:lastRow="0" w:firstColumn="1" w:lastColumn="0" w:noHBand="0" w:noVBand="1"/>
      </w:tblPr>
      <w:tblGrid>
        <w:gridCol w:w="2923"/>
        <w:gridCol w:w="2923"/>
        <w:gridCol w:w="2923"/>
        <w:gridCol w:w="2923"/>
        <w:gridCol w:w="2924"/>
      </w:tblGrid>
      <w:tr w:rsidR="00FF3612" w:rsidTr="00407F46">
        <w:tc>
          <w:tcPr>
            <w:tcW w:w="2923" w:type="dxa"/>
            <w:shd w:val="clear" w:color="auto" w:fill="D9D9D9" w:themeFill="background1" w:themeFillShade="D9"/>
            <w:vAlign w:val="center"/>
          </w:tcPr>
          <w:p w:rsidR="00FF3612" w:rsidRPr="00FF3612" w:rsidRDefault="00FF3612" w:rsidP="00407F46">
            <w:pPr>
              <w:jc w:val="center"/>
              <w:rPr>
                <w:rFonts w:ascii="Verdana" w:hAnsi="Verdana"/>
                <w:b/>
                <w:sz w:val="20"/>
              </w:rPr>
            </w:pPr>
            <w:r w:rsidRPr="00FF3612">
              <w:rPr>
                <w:rFonts w:ascii="Verdana" w:hAnsi="Verdana"/>
                <w:b/>
                <w:sz w:val="20"/>
              </w:rPr>
              <w:t>Standard</w:t>
            </w:r>
          </w:p>
        </w:tc>
        <w:tc>
          <w:tcPr>
            <w:tcW w:w="2923" w:type="dxa"/>
            <w:shd w:val="clear" w:color="auto" w:fill="D9D9D9" w:themeFill="background1" w:themeFillShade="D9"/>
            <w:vAlign w:val="center"/>
          </w:tcPr>
          <w:p w:rsidR="00FF3612" w:rsidRPr="00FF3612" w:rsidRDefault="00FF3612" w:rsidP="00407F46">
            <w:pPr>
              <w:jc w:val="center"/>
              <w:rPr>
                <w:rFonts w:ascii="Verdana" w:hAnsi="Verdana"/>
                <w:b/>
                <w:sz w:val="20"/>
              </w:rPr>
            </w:pPr>
            <w:r w:rsidRPr="00FF3612">
              <w:rPr>
                <w:rFonts w:ascii="Verdana" w:hAnsi="Verdana"/>
                <w:b/>
                <w:sz w:val="20"/>
              </w:rPr>
              <w:t>Goal(s)</w:t>
            </w:r>
          </w:p>
        </w:tc>
        <w:tc>
          <w:tcPr>
            <w:tcW w:w="2923" w:type="dxa"/>
            <w:shd w:val="clear" w:color="auto" w:fill="D9D9D9" w:themeFill="background1" w:themeFillShade="D9"/>
            <w:vAlign w:val="center"/>
          </w:tcPr>
          <w:p w:rsidR="00FF3612" w:rsidRPr="00FF3612" w:rsidRDefault="00FF3612" w:rsidP="00407F46">
            <w:pPr>
              <w:jc w:val="center"/>
              <w:rPr>
                <w:rFonts w:ascii="Verdana" w:hAnsi="Verdana"/>
                <w:b/>
                <w:sz w:val="20"/>
              </w:rPr>
            </w:pPr>
            <w:r w:rsidRPr="00FF3612">
              <w:rPr>
                <w:rFonts w:ascii="Verdana" w:hAnsi="Verdana"/>
                <w:b/>
                <w:sz w:val="20"/>
              </w:rPr>
              <w:t>Key Activities/Strategies (What you need to accomplish the goal)</w:t>
            </w:r>
          </w:p>
        </w:tc>
        <w:tc>
          <w:tcPr>
            <w:tcW w:w="2923" w:type="dxa"/>
            <w:shd w:val="clear" w:color="auto" w:fill="D9D9D9" w:themeFill="background1" w:themeFillShade="D9"/>
            <w:vAlign w:val="center"/>
          </w:tcPr>
          <w:p w:rsidR="00FF3612" w:rsidRPr="00FF3612" w:rsidRDefault="00FF3612" w:rsidP="00407F46">
            <w:pPr>
              <w:jc w:val="center"/>
              <w:rPr>
                <w:rFonts w:ascii="Verdana" w:hAnsi="Verdana"/>
                <w:b/>
                <w:sz w:val="20"/>
              </w:rPr>
            </w:pPr>
            <w:r w:rsidRPr="00FF3612">
              <w:rPr>
                <w:rFonts w:ascii="Verdana" w:hAnsi="Verdana"/>
                <w:b/>
                <w:sz w:val="20"/>
              </w:rPr>
              <w:t>Outcomes</w:t>
            </w:r>
          </w:p>
          <w:p w:rsidR="00FF3612" w:rsidRPr="00FF3612" w:rsidRDefault="00FF3612" w:rsidP="00407F46">
            <w:pPr>
              <w:jc w:val="center"/>
              <w:rPr>
                <w:rFonts w:ascii="Verdana" w:hAnsi="Verdana"/>
                <w:b/>
                <w:sz w:val="20"/>
              </w:rPr>
            </w:pPr>
            <w:r w:rsidRPr="00FF3612">
              <w:rPr>
                <w:rFonts w:ascii="Verdana" w:hAnsi="Verdana"/>
                <w:b/>
                <w:sz w:val="20"/>
              </w:rPr>
              <w:t>(Measurement)</w:t>
            </w:r>
          </w:p>
        </w:tc>
        <w:tc>
          <w:tcPr>
            <w:tcW w:w="2924" w:type="dxa"/>
            <w:shd w:val="clear" w:color="auto" w:fill="D9D9D9" w:themeFill="background1" w:themeFillShade="D9"/>
            <w:vAlign w:val="center"/>
          </w:tcPr>
          <w:p w:rsidR="00FF3612" w:rsidRPr="00FF3612" w:rsidRDefault="00FF3612" w:rsidP="00407F46">
            <w:pPr>
              <w:jc w:val="center"/>
              <w:rPr>
                <w:rFonts w:ascii="Verdana" w:hAnsi="Verdana"/>
                <w:b/>
                <w:sz w:val="20"/>
              </w:rPr>
            </w:pPr>
            <w:r w:rsidRPr="00FF3612">
              <w:rPr>
                <w:rFonts w:ascii="Verdana" w:hAnsi="Verdana"/>
                <w:b/>
                <w:sz w:val="20"/>
              </w:rPr>
              <w:t>Time Line for Measuring Goal Outcome</w:t>
            </w:r>
          </w:p>
        </w:tc>
      </w:tr>
      <w:tr w:rsidR="00FF3612" w:rsidTr="00407F46">
        <w:tc>
          <w:tcPr>
            <w:tcW w:w="2923" w:type="dxa"/>
            <w:vAlign w:val="center"/>
          </w:tcPr>
          <w:p w:rsidR="00FF3612" w:rsidRDefault="00FF3612" w:rsidP="00407F46">
            <w:pPr>
              <w:autoSpaceDE w:val="0"/>
              <w:autoSpaceDN w:val="0"/>
              <w:adjustRightInd w:val="0"/>
              <w:jc w:val="center"/>
              <w:rPr>
                <w:rFonts w:ascii="Verdana" w:hAnsi="Verdana" w:cs="MyriadPro-Regular"/>
                <w:b/>
                <w:color w:val="1B191A"/>
                <w:szCs w:val="20"/>
              </w:rPr>
            </w:pPr>
          </w:p>
          <w:p w:rsidR="00FF3612" w:rsidRDefault="00FF3612" w:rsidP="00407F46">
            <w:pPr>
              <w:autoSpaceDE w:val="0"/>
              <w:autoSpaceDN w:val="0"/>
              <w:adjustRightInd w:val="0"/>
              <w:jc w:val="center"/>
              <w:rPr>
                <w:rFonts w:ascii="Verdana" w:hAnsi="Verdana" w:cs="MyriadPro-Regular"/>
                <w:b/>
                <w:color w:val="1B191A"/>
                <w:szCs w:val="20"/>
              </w:rPr>
            </w:pPr>
          </w:p>
          <w:p w:rsidR="00FF3612" w:rsidRDefault="00FF3612" w:rsidP="00407F46">
            <w:pPr>
              <w:autoSpaceDE w:val="0"/>
              <w:autoSpaceDN w:val="0"/>
              <w:adjustRightInd w:val="0"/>
              <w:jc w:val="center"/>
              <w:rPr>
                <w:rFonts w:ascii="Verdana" w:hAnsi="Verdana" w:cs="MyriadPro-Regular"/>
                <w:b/>
                <w:color w:val="1B191A"/>
                <w:szCs w:val="20"/>
              </w:rPr>
            </w:pPr>
            <w:r>
              <w:rPr>
                <w:rFonts w:ascii="Verdana" w:hAnsi="Verdana" w:cs="MyriadPro-Regular"/>
                <w:b/>
                <w:color w:val="1B191A"/>
                <w:szCs w:val="20"/>
              </w:rPr>
              <w:t>Culture</w:t>
            </w:r>
          </w:p>
          <w:p w:rsidR="00FF3612" w:rsidRPr="004E4D19" w:rsidRDefault="00FF3612" w:rsidP="00407F46">
            <w:pPr>
              <w:autoSpaceDE w:val="0"/>
              <w:autoSpaceDN w:val="0"/>
              <w:adjustRightInd w:val="0"/>
              <w:jc w:val="center"/>
              <w:rPr>
                <w:rFonts w:ascii="Verdana" w:hAnsi="Verdana"/>
              </w:rPr>
            </w:pPr>
          </w:p>
        </w:tc>
        <w:tc>
          <w:tcPr>
            <w:tcW w:w="2923" w:type="dxa"/>
          </w:tcPr>
          <w:p w:rsidR="00FF3612" w:rsidRPr="004E4D19" w:rsidRDefault="00FF3612" w:rsidP="00407F46">
            <w:pPr>
              <w:rPr>
                <w:rFonts w:ascii="Verdana" w:hAnsi="Verdana"/>
              </w:rPr>
            </w:pPr>
          </w:p>
        </w:tc>
        <w:tc>
          <w:tcPr>
            <w:tcW w:w="2923" w:type="dxa"/>
          </w:tcPr>
          <w:p w:rsidR="00FF3612" w:rsidRPr="004E4D19" w:rsidRDefault="00FF3612" w:rsidP="00407F46">
            <w:pPr>
              <w:rPr>
                <w:rFonts w:ascii="Verdana" w:hAnsi="Verdana"/>
              </w:rPr>
            </w:pPr>
          </w:p>
        </w:tc>
        <w:tc>
          <w:tcPr>
            <w:tcW w:w="2923" w:type="dxa"/>
          </w:tcPr>
          <w:p w:rsidR="00FF3612" w:rsidRPr="004E4D19" w:rsidRDefault="00FF3612" w:rsidP="00407F46">
            <w:pPr>
              <w:rPr>
                <w:rFonts w:ascii="Verdana" w:hAnsi="Verdana"/>
              </w:rPr>
            </w:pPr>
          </w:p>
        </w:tc>
        <w:tc>
          <w:tcPr>
            <w:tcW w:w="2924" w:type="dxa"/>
          </w:tcPr>
          <w:p w:rsidR="00FF3612" w:rsidRPr="004E4D19" w:rsidRDefault="00FF3612" w:rsidP="00407F46">
            <w:pPr>
              <w:rPr>
                <w:rFonts w:ascii="Verdana" w:hAnsi="Verdana"/>
              </w:rPr>
            </w:pPr>
          </w:p>
        </w:tc>
      </w:tr>
      <w:tr w:rsidR="00FF3612" w:rsidTr="00407F46">
        <w:tc>
          <w:tcPr>
            <w:tcW w:w="2923" w:type="dxa"/>
            <w:vAlign w:val="center"/>
          </w:tcPr>
          <w:p w:rsidR="00FF3612" w:rsidRDefault="00FF3612" w:rsidP="00407F46">
            <w:pPr>
              <w:jc w:val="center"/>
              <w:rPr>
                <w:rFonts w:ascii="Verdana" w:hAnsi="Verdana"/>
                <w:b/>
              </w:rPr>
            </w:pPr>
          </w:p>
          <w:p w:rsidR="00FF3612" w:rsidRDefault="00FF3612" w:rsidP="00407F46">
            <w:pPr>
              <w:jc w:val="center"/>
              <w:rPr>
                <w:rFonts w:ascii="Verdana" w:hAnsi="Verdana"/>
                <w:b/>
              </w:rPr>
            </w:pPr>
          </w:p>
          <w:p w:rsidR="00FF3612" w:rsidRDefault="00FF3612" w:rsidP="00FF3612">
            <w:pPr>
              <w:jc w:val="center"/>
              <w:rPr>
                <w:rFonts w:ascii="Verdana" w:hAnsi="Verdana"/>
                <w:b/>
              </w:rPr>
            </w:pPr>
            <w:r>
              <w:rPr>
                <w:rFonts w:ascii="Verdana" w:hAnsi="Verdana"/>
                <w:b/>
              </w:rPr>
              <w:t>Sustainability</w:t>
            </w:r>
          </w:p>
          <w:p w:rsidR="00FF3612" w:rsidRPr="004E4D19" w:rsidRDefault="00FF3612" w:rsidP="00FF3612">
            <w:pPr>
              <w:jc w:val="center"/>
              <w:rPr>
                <w:rFonts w:ascii="Verdana" w:hAnsi="Verdana"/>
                <w:b/>
              </w:rPr>
            </w:pPr>
          </w:p>
        </w:tc>
        <w:tc>
          <w:tcPr>
            <w:tcW w:w="2923" w:type="dxa"/>
          </w:tcPr>
          <w:p w:rsidR="00FF3612" w:rsidRPr="004E4D19" w:rsidRDefault="00FF3612" w:rsidP="00407F46">
            <w:pPr>
              <w:rPr>
                <w:rFonts w:ascii="Verdana" w:hAnsi="Verdana"/>
              </w:rPr>
            </w:pPr>
          </w:p>
        </w:tc>
        <w:tc>
          <w:tcPr>
            <w:tcW w:w="2923" w:type="dxa"/>
          </w:tcPr>
          <w:p w:rsidR="00FF3612" w:rsidRPr="004E4D19" w:rsidRDefault="00FF3612" w:rsidP="00407F46">
            <w:pPr>
              <w:rPr>
                <w:rFonts w:ascii="Verdana" w:hAnsi="Verdana"/>
              </w:rPr>
            </w:pPr>
            <w:bookmarkStart w:id="0" w:name="_GoBack"/>
            <w:bookmarkEnd w:id="0"/>
          </w:p>
        </w:tc>
        <w:tc>
          <w:tcPr>
            <w:tcW w:w="2923" w:type="dxa"/>
          </w:tcPr>
          <w:p w:rsidR="00FF3612" w:rsidRPr="004E4D19" w:rsidRDefault="00FF3612" w:rsidP="00407F46">
            <w:pPr>
              <w:rPr>
                <w:rFonts w:ascii="Verdana" w:hAnsi="Verdana"/>
              </w:rPr>
            </w:pPr>
          </w:p>
        </w:tc>
        <w:tc>
          <w:tcPr>
            <w:tcW w:w="2924" w:type="dxa"/>
          </w:tcPr>
          <w:p w:rsidR="00FF3612" w:rsidRPr="004E4D19" w:rsidRDefault="00FF3612" w:rsidP="00407F46">
            <w:pPr>
              <w:rPr>
                <w:rFonts w:ascii="Verdana" w:hAnsi="Verdana"/>
              </w:rPr>
            </w:pPr>
          </w:p>
        </w:tc>
      </w:tr>
      <w:tr w:rsidR="00FF3612" w:rsidTr="00407F46">
        <w:tc>
          <w:tcPr>
            <w:tcW w:w="2923" w:type="dxa"/>
            <w:vAlign w:val="center"/>
          </w:tcPr>
          <w:p w:rsidR="00FF3612" w:rsidRDefault="00FF3612" w:rsidP="00407F46">
            <w:pPr>
              <w:jc w:val="center"/>
              <w:rPr>
                <w:rFonts w:ascii="Verdana" w:hAnsi="Verdana"/>
                <w:b/>
              </w:rPr>
            </w:pPr>
          </w:p>
          <w:p w:rsidR="00FF3612" w:rsidRDefault="00FF3612" w:rsidP="00407F46">
            <w:pPr>
              <w:jc w:val="center"/>
              <w:rPr>
                <w:rFonts w:ascii="Verdana" w:hAnsi="Verdana"/>
                <w:b/>
              </w:rPr>
            </w:pPr>
          </w:p>
          <w:p w:rsidR="00FF3612" w:rsidRDefault="00FF3612" w:rsidP="00FF3612">
            <w:pPr>
              <w:jc w:val="center"/>
              <w:rPr>
                <w:rFonts w:ascii="Verdana" w:hAnsi="Verdana"/>
                <w:b/>
              </w:rPr>
            </w:pPr>
            <w:r>
              <w:rPr>
                <w:rFonts w:ascii="Verdana" w:hAnsi="Verdana"/>
                <w:b/>
              </w:rPr>
              <w:t>Instructional Program</w:t>
            </w:r>
          </w:p>
          <w:p w:rsidR="00FF3612" w:rsidRPr="004E4D19" w:rsidRDefault="00FF3612" w:rsidP="00FF3612">
            <w:pPr>
              <w:jc w:val="center"/>
              <w:rPr>
                <w:rFonts w:ascii="Verdana" w:hAnsi="Verdana"/>
                <w:b/>
              </w:rPr>
            </w:pPr>
          </w:p>
        </w:tc>
        <w:tc>
          <w:tcPr>
            <w:tcW w:w="2923" w:type="dxa"/>
          </w:tcPr>
          <w:p w:rsidR="00FF3612" w:rsidRPr="004E4D19" w:rsidRDefault="00FF3612" w:rsidP="00407F46">
            <w:pPr>
              <w:rPr>
                <w:rFonts w:ascii="Verdana" w:hAnsi="Verdana"/>
              </w:rPr>
            </w:pPr>
          </w:p>
        </w:tc>
        <w:tc>
          <w:tcPr>
            <w:tcW w:w="2923" w:type="dxa"/>
          </w:tcPr>
          <w:p w:rsidR="00FF3612" w:rsidRPr="004E4D19" w:rsidRDefault="00FF3612" w:rsidP="00407F46">
            <w:pPr>
              <w:rPr>
                <w:rFonts w:ascii="Verdana" w:hAnsi="Verdana"/>
              </w:rPr>
            </w:pPr>
          </w:p>
        </w:tc>
        <w:tc>
          <w:tcPr>
            <w:tcW w:w="2923" w:type="dxa"/>
          </w:tcPr>
          <w:p w:rsidR="00FF3612" w:rsidRPr="004E4D19" w:rsidRDefault="00FF3612" w:rsidP="00407F46">
            <w:pPr>
              <w:rPr>
                <w:rFonts w:ascii="Verdana" w:hAnsi="Verdana"/>
              </w:rPr>
            </w:pPr>
          </w:p>
        </w:tc>
        <w:tc>
          <w:tcPr>
            <w:tcW w:w="2924" w:type="dxa"/>
          </w:tcPr>
          <w:p w:rsidR="00FF3612" w:rsidRPr="004E4D19" w:rsidRDefault="00FF3612" w:rsidP="00407F46">
            <w:pPr>
              <w:rPr>
                <w:rFonts w:ascii="Verdana" w:hAnsi="Verdana"/>
              </w:rPr>
            </w:pPr>
          </w:p>
        </w:tc>
      </w:tr>
      <w:tr w:rsidR="00FF3612" w:rsidTr="00407F46">
        <w:tc>
          <w:tcPr>
            <w:tcW w:w="2923" w:type="dxa"/>
            <w:vAlign w:val="center"/>
          </w:tcPr>
          <w:p w:rsidR="00FF3612" w:rsidRDefault="00FF3612" w:rsidP="00407F46">
            <w:pPr>
              <w:jc w:val="center"/>
              <w:rPr>
                <w:rFonts w:ascii="Verdana" w:hAnsi="Verdana"/>
                <w:b/>
              </w:rPr>
            </w:pPr>
          </w:p>
          <w:p w:rsidR="00FF3612" w:rsidRDefault="00FF3612" w:rsidP="00407F46">
            <w:pPr>
              <w:jc w:val="center"/>
              <w:rPr>
                <w:rFonts w:ascii="Verdana" w:hAnsi="Verdana"/>
                <w:b/>
              </w:rPr>
            </w:pPr>
          </w:p>
          <w:p w:rsidR="00FF3612" w:rsidRPr="004E4D19" w:rsidRDefault="00FF3612" w:rsidP="00407F46">
            <w:pPr>
              <w:jc w:val="center"/>
              <w:rPr>
                <w:rFonts w:ascii="Verdana" w:hAnsi="Verdana"/>
                <w:b/>
              </w:rPr>
            </w:pPr>
            <w:r>
              <w:rPr>
                <w:rFonts w:ascii="Verdana" w:hAnsi="Verdana"/>
                <w:b/>
              </w:rPr>
              <w:t>Capacity Building</w:t>
            </w:r>
            <w:r>
              <w:rPr>
                <w:rFonts w:ascii="Verdana" w:hAnsi="Verdana"/>
                <w:b/>
              </w:rPr>
              <w:br/>
            </w:r>
          </w:p>
        </w:tc>
        <w:tc>
          <w:tcPr>
            <w:tcW w:w="2923" w:type="dxa"/>
          </w:tcPr>
          <w:p w:rsidR="00FF3612" w:rsidRPr="004E4D19" w:rsidRDefault="00FF3612" w:rsidP="00407F46">
            <w:pPr>
              <w:rPr>
                <w:rFonts w:ascii="Verdana" w:hAnsi="Verdana"/>
              </w:rPr>
            </w:pPr>
          </w:p>
        </w:tc>
        <w:tc>
          <w:tcPr>
            <w:tcW w:w="2923" w:type="dxa"/>
          </w:tcPr>
          <w:p w:rsidR="00FF3612" w:rsidRPr="004E4D19" w:rsidRDefault="00FF3612" w:rsidP="00407F46">
            <w:pPr>
              <w:rPr>
                <w:rFonts w:ascii="Verdana" w:hAnsi="Verdana"/>
              </w:rPr>
            </w:pPr>
          </w:p>
        </w:tc>
        <w:tc>
          <w:tcPr>
            <w:tcW w:w="2923" w:type="dxa"/>
          </w:tcPr>
          <w:p w:rsidR="00FF3612" w:rsidRPr="004E4D19" w:rsidRDefault="00FF3612" w:rsidP="00407F46">
            <w:pPr>
              <w:rPr>
                <w:rFonts w:ascii="Verdana" w:hAnsi="Verdana"/>
              </w:rPr>
            </w:pPr>
          </w:p>
        </w:tc>
        <w:tc>
          <w:tcPr>
            <w:tcW w:w="2924" w:type="dxa"/>
          </w:tcPr>
          <w:p w:rsidR="00FF3612" w:rsidRPr="004E4D19" w:rsidRDefault="00FF3612" w:rsidP="00407F46">
            <w:pPr>
              <w:rPr>
                <w:rFonts w:ascii="Verdana" w:hAnsi="Verdana"/>
              </w:rPr>
            </w:pPr>
          </w:p>
        </w:tc>
      </w:tr>
      <w:tr w:rsidR="00FF3612" w:rsidTr="00407F46">
        <w:tc>
          <w:tcPr>
            <w:tcW w:w="2923" w:type="dxa"/>
            <w:vAlign w:val="center"/>
          </w:tcPr>
          <w:p w:rsidR="00FF3612" w:rsidRDefault="00FF3612" w:rsidP="00407F46">
            <w:pPr>
              <w:jc w:val="center"/>
              <w:rPr>
                <w:rFonts w:ascii="Verdana" w:hAnsi="Verdana"/>
                <w:b/>
              </w:rPr>
            </w:pPr>
          </w:p>
          <w:p w:rsidR="00FF3612" w:rsidRDefault="00FF3612" w:rsidP="00407F46">
            <w:pPr>
              <w:jc w:val="center"/>
              <w:rPr>
                <w:rFonts w:ascii="Verdana" w:hAnsi="Verdana"/>
                <w:b/>
              </w:rPr>
            </w:pPr>
          </w:p>
          <w:p w:rsidR="00FF3612" w:rsidRDefault="00FF3612" w:rsidP="00407F46">
            <w:pPr>
              <w:jc w:val="center"/>
              <w:rPr>
                <w:rFonts w:ascii="Verdana" w:hAnsi="Verdana"/>
                <w:b/>
              </w:rPr>
            </w:pPr>
            <w:r>
              <w:rPr>
                <w:rFonts w:ascii="Verdana" w:hAnsi="Verdana"/>
                <w:b/>
              </w:rPr>
              <w:t>Strategic Planning Process: monitoring/inquiry</w:t>
            </w:r>
          </w:p>
          <w:p w:rsidR="00FF3612" w:rsidRPr="004E4D19" w:rsidRDefault="00FF3612" w:rsidP="00407F46">
            <w:pPr>
              <w:jc w:val="center"/>
              <w:rPr>
                <w:rFonts w:ascii="Verdana" w:hAnsi="Verdana"/>
                <w:b/>
              </w:rPr>
            </w:pPr>
          </w:p>
        </w:tc>
        <w:tc>
          <w:tcPr>
            <w:tcW w:w="2923" w:type="dxa"/>
          </w:tcPr>
          <w:p w:rsidR="00FF3612" w:rsidRPr="004E4D19" w:rsidRDefault="00FF3612" w:rsidP="00407F46">
            <w:pPr>
              <w:rPr>
                <w:rFonts w:ascii="Verdana" w:hAnsi="Verdana"/>
              </w:rPr>
            </w:pPr>
          </w:p>
        </w:tc>
        <w:tc>
          <w:tcPr>
            <w:tcW w:w="2923" w:type="dxa"/>
          </w:tcPr>
          <w:p w:rsidR="00FF3612" w:rsidRPr="004E4D19" w:rsidRDefault="00FF3612" w:rsidP="00407F46">
            <w:pPr>
              <w:rPr>
                <w:rFonts w:ascii="Verdana" w:hAnsi="Verdana"/>
              </w:rPr>
            </w:pPr>
          </w:p>
        </w:tc>
        <w:tc>
          <w:tcPr>
            <w:tcW w:w="2923" w:type="dxa"/>
          </w:tcPr>
          <w:p w:rsidR="00FF3612" w:rsidRPr="004E4D19" w:rsidRDefault="00FF3612" w:rsidP="00407F46">
            <w:pPr>
              <w:rPr>
                <w:rFonts w:ascii="Verdana" w:hAnsi="Verdana"/>
              </w:rPr>
            </w:pPr>
          </w:p>
        </w:tc>
        <w:tc>
          <w:tcPr>
            <w:tcW w:w="2924" w:type="dxa"/>
          </w:tcPr>
          <w:p w:rsidR="00FF3612" w:rsidRPr="004E4D19" w:rsidRDefault="00FF3612" w:rsidP="00407F46">
            <w:pPr>
              <w:rPr>
                <w:rFonts w:ascii="Verdana" w:hAnsi="Verdana"/>
              </w:rPr>
            </w:pPr>
          </w:p>
        </w:tc>
      </w:tr>
      <w:tr w:rsidR="00FF3612" w:rsidTr="00407F46">
        <w:tc>
          <w:tcPr>
            <w:tcW w:w="2923" w:type="dxa"/>
            <w:vAlign w:val="center"/>
          </w:tcPr>
          <w:p w:rsidR="00FF3612" w:rsidRDefault="00FF3612" w:rsidP="00407F46">
            <w:pPr>
              <w:jc w:val="center"/>
              <w:rPr>
                <w:rFonts w:ascii="Verdana" w:hAnsi="Verdana"/>
                <w:b/>
              </w:rPr>
            </w:pPr>
          </w:p>
          <w:p w:rsidR="00FF3612" w:rsidRDefault="00FF3612" w:rsidP="00407F46">
            <w:pPr>
              <w:jc w:val="center"/>
              <w:rPr>
                <w:rFonts w:ascii="Verdana" w:hAnsi="Verdana"/>
                <w:b/>
              </w:rPr>
            </w:pPr>
          </w:p>
          <w:p w:rsidR="00FF3612" w:rsidRDefault="00FF3612" w:rsidP="00407F46">
            <w:pPr>
              <w:jc w:val="center"/>
              <w:rPr>
                <w:rFonts w:ascii="Verdana" w:hAnsi="Verdana"/>
                <w:b/>
              </w:rPr>
            </w:pPr>
            <w:r>
              <w:rPr>
                <w:rFonts w:ascii="Verdana" w:hAnsi="Verdana"/>
                <w:b/>
              </w:rPr>
              <w:t>Strategic Planning Process: Inquiry</w:t>
            </w:r>
          </w:p>
          <w:p w:rsidR="00FF3612" w:rsidRPr="004E4D19" w:rsidRDefault="00FF3612" w:rsidP="00407F46">
            <w:pPr>
              <w:jc w:val="center"/>
              <w:rPr>
                <w:rFonts w:ascii="Verdana" w:hAnsi="Verdana"/>
                <w:b/>
              </w:rPr>
            </w:pPr>
          </w:p>
        </w:tc>
        <w:tc>
          <w:tcPr>
            <w:tcW w:w="2923" w:type="dxa"/>
          </w:tcPr>
          <w:p w:rsidR="00FF3612" w:rsidRPr="004E4D19" w:rsidRDefault="00FF3612" w:rsidP="00407F46">
            <w:pPr>
              <w:rPr>
                <w:rFonts w:ascii="Verdana" w:hAnsi="Verdana"/>
              </w:rPr>
            </w:pPr>
          </w:p>
        </w:tc>
        <w:tc>
          <w:tcPr>
            <w:tcW w:w="2923" w:type="dxa"/>
          </w:tcPr>
          <w:p w:rsidR="00FF3612" w:rsidRPr="004E4D19" w:rsidRDefault="00FF3612" w:rsidP="00407F46">
            <w:pPr>
              <w:rPr>
                <w:rFonts w:ascii="Verdana" w:hAnsi="Verdana"/>
              </w:rPr>
            </w:pPr>
          </w:p>
        </w:tc>
        <w:tc>
          <w:tcPr>
            <w:tcW w:w="2923" w:type="dxa"/>
          </w:tcPr>
          <w:p w:rsidR="00FF3612" w:rsidRPr="004E4D19" w:rsidRDefault="00FF3612" w:rsidP="00407F46">
            <w:pPr>
              <w:rPr>
                <w:rFonts w:ascii="Verdana" w:hAnsi="Verdana"/>
              </w:rPr>
            </w:pPr>
          </w:p>
        </w:tc>
        <w:tc>
          <w:tcPr>
            <w:tcW w:w="2924" w:type="dxa"/>
          </w:tcPr>
          <w:p w:rsidR="00FF3612" w:rsidRPr="004E4D19" w:rsidRDefault="00FF3612" w:rsidP="00407F46">
            <w:pPr>
              <w:rPr>
                <w:rFonts w:ascii="Verdana" w:hAnsi="Verdana"/>
              </w:rPr>
            </w:pPr>
          </w:p>
        </w:tc>
      </w:tr>
    </w:tbl>
    <w:p w:rsidR="00FF3612" w:rsidRPr="004E4D19" w:rsidRDefault="00FF3612">
      <w:pPr>
        <w:rPr>
          <w:rFonts w:ascii="Verdana" w:hAnsi="Verdana"/>
        </w:rPr>
      </w:pPr>
    </w:p>
    <w:sectPr w:rsidR="00FF3612" w:rsidRPr="004E4D19" w:rsidSect="004E4D1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19"/>
    <w:rsid w:val="001A473A"/>
    <w:rsid w:val="004E4D19"/>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1</cp:revision>
  <dcterms:created xsi:type="dcterms:W3CDTF">2011-08-19T15:38:00Z</dcterms:created>
  <dcterms:modified xsi:type="dcterms:W3CDTF">2011-08-19T15:52:00Z</dcterms:modified>
</cp:coreProperties>
</file>